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F1C" w:rsidRPr="000F4405" w:rsidRDefault="0095058B" w:rsidP="000F4405">
      <w:pPr>
        <w:spacing w:line="360" w:lineRule="auto"/>
        <w:jc w:val="center"/>
        <w:rPr>
          <w:rFonts w:ascii="Times New Roman" w:hAnsi="Times New Roman" w:cs="Times New Roman"/>
          <w:b/>
          <w:sz w:val="24"/>
          <w:szCs w:val="24"/>
          <w:lang w:val="id-ID"/>
        </w:rPr>
      </w:pPr>
      <w:r w:rsidRPr="000F4405">
        <w:rPr>
          <w:rFonts w:ascii="Times New Roman" w:hAnsi="Times New Roman" w:cs="Times New Roman"/>
          <w:b/>
          <w:sz w:val="24"/>
          <w:szCs w:val="24"/>
          <w:lang w:val="id-ID"/>
        </w:rPr>
        <w:t>COOPERATION AGREEMENT</w:t>
      </w:r>
    </w:p>
    <w:p w:rsidR="0095058B" w:rsidRPr="000F4405" w:rsidRDefault="0095058B" w:rsidP="000F4405">
      <w:p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 xml:space="preserve">Today, on Monday, First of September, two thousand </w:t>
      </w:r>
      <w:r w:rsidR="00326693" w:rsidRPr="000F4405">
        <w:rPr>
          <w:rFonts w:ascii="Times New Roman" w:hAnsi="Times New Roman" w:cs="Times New Roman"/>
          <w:sz w:val="24"/>
          <w:szCs w:val="24"/>
          <w:lang w:val="id-ID"/>
        </w:rPr>
        <w:t xml:space="preserve">and eight (2008-09-01) a Cooperation Agreement (“Agreement”) has been </w:t>
      </w:r>
      <w:r w:rsidR="00546D3F">
        <w:rPr>
          <w:rFonts w:ascii="Times New Roman" w:hAnsi="Times New Roman" w:cs="Times New Roman"/>
          <w:sz w:val="24"/>
          <w:szCs w:val="24"/>
          <w:lang w:val="id-ID"/>
        </w:rPr>
        <w:t xml:space="preserve"> </w:t>
      </w:r>
      <w:r w:rsidR="00326693" w:rsidRPr="000F4405">
        <w:rPr>
          <w:rFonts w:ascii="Times New Roman" w:hAnsi="Times New Roman" w:cs="Times New Roman"/>
          <w:sz w:val="24"/>
          <w:szCs w:val="24"/>
          <w:lang w:val="id-ID"/>
        </w:rPr>
        <w:t>made and signed by and between:</w:t>
      </w:r>
    </w:p>
    <w:p w:rsidR="00326693" w:rsidRPr="000F4405" w:rsidRDefault="00326693" w:rsidP="000F4405">
      <w:pPr>
        <w:pStyle w:val="ListParagraph"/>
        <w:numPr>
          <w:ilvl w:val="0"/>
          <w:numId w:val="2"/>
        </w:numPr>
        <w:spacing w:line="360" w:lineRule="auto"/>
        <w:ind w:left="709"/>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 xml:space="preserve">PT. TRISULA KENCANA SAKTI, an incorporated company that was established based on the law of Republic of Indonesia, </w:t>
      </w:r>
      <w:r w:rsidR="008527D6">
        <w:rPr>
          <w:rFonts w:ascii="Times New Roman" w:hAnsi="Times New Roman" w:cs="Times New Roman"/>
          <w:sz w:val="24"/>
          <w:szCs w:val="24"/>
          <w:lang w:val="id-ID"/>
        </w:rPr>
        <w:t xml:space="preserve"> </w:t>
      </w:r>
      <w:r w:rsidRPr="000F4405">
        <w:rPr>
          <w:rFonts w:ascii="Times New Roman" w:hAnsi="Times New Roman" w:cs="Times New Roman"/>
          <w:sz w:val="24"/>
          <w:szCs w:val="24"/>
          <w:lang w:val="id-ID"/>
        </w:rPr>
        <w:t>located at the North of Barito, Central Borneo.</w:t>
      </w:r>
    </w:p>
    <w:p w:rsidR="007A15C6" w:rsidRPr="000F4405" w:rsidRDefault="007A15C6" w:rsidP="000F4405">
      <w:pPr>
        <w:pStyle w:val="ListParagraph"/>
        <w:spacing w:line="360" w:lineRule="auto"/>
        <w:ind w:left="709" w:hanging="720"/>
        <w:rPr>
          <w:rFonts w:ascii="Times New Roman" w:hAnsi="Times New Roman" w:cs="Times New Roman"/>
          <w:sz w:val="24"/>
          <w:szCs w:val="24"/>
          <w:lang w:val="id-ID"/>
        </w:rPr>
      </w:pPr>
    </w:p>
    <w:p w:rsidR="00326693" w:rsidRPr="000F4405" w:rsidRDefault="007A15C6" w:rsidP="000F4405">
      <w:pPr>
        <w:pStyle w:val="ListParagraph"/>
        <w:spacing w:line="360" w:lineRule="auto"/>
        <w:ind w:left="709" w:hanging="720"/>
        <w:jc w:val="center"/>
        <w:rPr>
          <w:rFonts w:ascii="Times New Roman" w:hAnsi="Times New Roman" w:cs="Times New Roman"/>
          <w:sz w:val="24"/>
          <w:szCs w:val="24"/>
          <w:lang w:val="id-ID"/>
        </w:rPr>
      </w:pPr>
      <w:r w:rsidRPr="000F4405">
        <w:rPr>
          <w:rFonts w:ascii="Times New Roman" w:hAnsi="Times New Roman" w:cs="Times New Roman"/>
          <w:sz w:val="24"/>
          <w:szCs w:val="24"/>
          <w:lang w:val="id-ID"/>
        </w:rPr>
        <w:t>----------------- will be thereafter called as “TKS” -----------------</w:t>
      </w:r>
    </w:p>
    <w:p w:rsidR="007A15C6" w:rsidRPr="000F4405" w:rsidRDefault="007A15C6" w:rsidP="000F4405">
      <w:pPr>
        <w:pStyle w:val="ListParagraph"/>
        <w:spacing w:line="360" w:lineRule="auto"/>
        <w:ind w:left="709" w:hanging="720"/>
        <w:jc w:val="center"/>
        <w:rPr>
          <w:rFonts w:ascii="Times New Roman" w:hAnsi="Times New Roman" w:cs="Times New Roman"/>
          <w:sz w:val="24"/>
          <w:szCs w:val="24"/>
          <w:lang w:val="id-ID"/>
        </w:rPr>
      </w:pPr>
    </w:p>
    <w:p w:rsidR="00326693" w:rsidRPr="000F4405" w:rsidRDefault="007A15C6" w:rsidP="000F4405">
      <w:pPr>
        <w:pStyle w:val="ListParagraph"/>
        <w:numPr>
          <w:ilvl w:val="0"/>
          <w:numId w:val="2"/>
        </w:numPr>
        <w:spacing w:line="360" w:lineRule="auto"/>
        <w:ind w:left="709"/>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 xml:space="preserve">PT. SAMUDERA BAHTERA KENCANA SAKTI, an incorporated company that was established based on the law of Republic of Indonesia, located in Surabaya. </w:t>
      </w:r>
    </w:p>
    <w:p w:rsidR="007A15C6" w:rsidRPr="000F4405" w:rsidRDefault="007A15C6" w:rsidP="000F4405">
      <w:pPr>
        <w:pStyle w:val="ListParagraph"/>
        <w:spacing w:line="360" w:lineRule="auto"/>
        <w:ind w:left="567"/>
        <w:rPr>
          <w:rFonts w:ascii="Times New Roman" w:hAnsi="Times New Roman" w:cs="Times New Roman"/>
          <w:sz w:val="24"/>
          <w:szCs w:val="24"/>
          <w:lang w:val="id-ID"/>
        </w:rPr>
      </w:pPr>
    </w:p>
    <w:p w:rsidR="007A15C6" w:rsidRPr="000F4405" w:rsidRDefault="007A15C6" w:rsidP="000F4405">
      <w:pPr>
        <w:pStyle w:val="ListParagraph"/>
        <w:spacing w:line="360" w:lineRule="auto"/>
        <w:ind w:left="567" w:hanging="578"/>
        <w:jc w:val="center"/>
        <w:rPr>
          <w:rFonts w:ascii="Times New Roman" w:hAnsi="Times New Roman" w:cs="Times New Roman"/>
          <w:sz w:val="24"/>
          <w:szCs w:val="24"/>
          <w:lang w:val="id-ID"/>
        </w:rPr>
      </w:pPr>
      <w:r w:rsidRPr="000F4405">
        <w:rPr>
          <w:rFonts w:ascii="Times New Roman" w:hAnsi="Times New Roman" w:cs="Times New Roman"/>
          <w:sz w:val="24"/>
          <w:szCs w:val="24"/>
          <w:lang w:val="id-ID"/>
        </w:rPr>
        <w:t>----------------- will be thereafter called as “SBKS” -----------------</w:t>
      </w:r>
    </w:p>
    <w:p w:rsidR="007A15C6" w:rsidRPr="000F4405" w:rsidRDefault="007A15C6" w:rsidP="000F4405">
      <w:pPr>
        <w:pStyle w:val="ListParagraph"/>
        <w:spacing w:line="360" w:lineRule="auto"/>
        <w:ind w:left="567" w:hanging="578"/>
        <w:rPr>
          <w:rFonts w:ascii="Times New Roman" w:hAnsi="Times New Roman" w:cs="Times New Roman"/>
          <w:sz w:val="24"/>
          <w:szCs w:val="24"/>
          <w:lang w:val="id-ID"/>
        </w:rPr>
      </w:pPr>
    </w:p>
    <w:p w:rsidR="005534F0" w:rsidRPr="000F4405" w:rsidRDefault="005534F0" w:rsidP="000F4405">
      <w:pPr>
        <w:spacing w:line="360" w:lineRule="auto"/>
        <w:rPr>
          <w:rFonts w:ascii="Times New Roman" w:hAnsi="Times New Roman" w:cs="Times New Roman"/>
          <w:sz w:val="24"/>
          <w:szCs w:val="24"/>
          <w:lang w:val="id-ID"/>
        </w:rPr>
      </w:pPr>
      <w:r w:rsidRPr="000F4405">
        <w:rPr>
          <w:rFonts w:ascii="Times New Roman" w:hAnsi="Times New Roman" w:cs="Times New Roman"/>
          <w:sz w:val="24"/>
          <w:szCs w:val="24"/>
          <w:lang w:val="id-ID"/>
        </w:rPr>
        <w:t xml:space="preserve">Both the TKS and SBKS, altogether, will be hereafter called as </w:t>
      </w:r>
      <w:r w:rsidRPr="000F4405">
        <w:rPr>
          <w:rFonts w:ascii="Times New Roman" w:hAnsi="Times New Roman" w:cs="Times New Roman"/>
          <w:b/>
          <w:sz w:val="24"/>
          <w:szCs w:val="24"/>
          <w:lang w:val="id-ID"/>
        </w:rPr>
        <w:t>the Parties</w:t>
      </w:r>
      <w:r w:rsidRPr="000F4405">
        <w:rPr>
          <w:rFonts w:ascii="Times New Roman" w:hAnsi="Times New Roman" w:cs="Times New Roman"/>
          <w:sz w:val="24"/>
          <w:szCs w:val="24"/>
          <w:lang w:val="id-ID"/>
        </w:rPr>
        <w:t>.</w:t>
      </w:r>
    </w:p>
    <w:p w:rsidR="007A15C6" w:rsidRPr="000F4405" w:rsidRDefault="005534F0" w:rsidP="000F4405">
      <w:pPr>
        <w:pStyle w:val="ListParagraph"/>
        <w:spacing w:line="360" w:lineRule="auto"/>
        <w:ind w:left="567" w:hanging="578"/>
        <w:rPr>
          <w:rFonts w:ascii="Times New Roman" w:hAnsi="Times New Roman" w:cs="Times New Roman"/>
          <w:sz w:val="24"/>
          <w:szCs w:val="24"/>
          <w:lang w:val="id-ID"/>
        </w:rPr>
      </w:pPr>
      <w:r w:rsidRPr="000F4405">
        <w:rPr>
          <w:rFonts w:ascii="Times New Roman" w:hAnsi="Times New Roman" w:cs="Times New Roman"/>
          <w:sz w:val="24"/>
          <w:szCs w:val="24"/>
          <w:lang w:val="id-ID"/>
        </w:rPr>
        <w:t>The parties are declaring the following matters beforehand:</w:t>
      </w:r>
    </w:p>
    <w:p w:rsidR="005534F0" w:rsidRPr="000F4405" w:rsidRDefault="005534F0" w:rsidP="000F4405">
      <w:pPr>
        <w:pStyle w:val="ListParagraph"/>
        <w:numPr>
          <w:ilvl w:val="0"/>
          <w:numId w:val="3"/>
        </w:numPr>
        <w:spacing w:line="360" w:lineRule="auto"/>
        <w:ind w:left="426" w:hanging="437"/>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 xml:space="preserve">That TKS has </w:t>
      </w:r>
      <w:r w:rsidR="000211DE" w:rsidRPr="000F4405">
        <w:rPr>
          <w:rFonts w:ascii="Times New Roman" w:hAnsi="Times New Roman" w:cs="Times New Roman"/>
          <w:sz w:val="24"/>
          <w:szCs w:val="24"/>
          <w:lang w:val="id-ID"/>
        </w:rPr>
        <w:t xml:space="preserve">been </w:t>
      </w:r>
      <w:r w:rsidRPr="000F4405">
        <w:rPr>
          <w:rFonts w:ascii="Times New Roman" w:hAnsi="Times New Roman" w:cs="Times New Roman"/>
          <w:sz w:val="24"/>
          <w:szCs w:val="24"/>
          <w:lang w:val="id-ID"/>
        </w:rPr>
        <w:t xml:space="preserve">permitted to do the processes of exploration, exploitation, transportation, and </w:t>
      </w:r>
      <w:r w:rsidR="00F54C0F" w:rsidRPr="000F4405">
        <w:rPr>
          <w:rFonts w:ascii="Times New Roman" w:hAnsi="Times New Roman" w:cs="Times New Roman"/>
          <w:sz w:val="24"/>
          <w:szCs w:val="24"/>
          <w:lang w:val="id-ID"/>
        </w:rPr>
        <w:t>Vending</w:t>
      </w:r>
      <w:r w:rsidR="002B708D" w:rsidRPr="000F4405">
        <w:rPr>
          <w:rFonts w:ascii="Times New Roman" w:hAnsi="Times New Roman" w:cs="Times New Roman"/>
          <w:sz w:val="24"/>
          <w:szCs w:val="24"/>
          <w:lang w:val="id-ID"/>
        </w:rPr>
        <w:t xml:space="preserve"> of Coal in the areas located at the Dusun Tengah Sub-district, East Barito</w:t>
      </w:r>
      <w:r w:rsidR="000211DE" w:rsidRPr="000F4405">
        <w:rPr>
          <w:rFonts w:ascii="Times New Roman" w:hAnsi="Times New Roman" w:cs="Times New Roman"/>
          <w:sz w:val="24"/>
          <w:szCs w:val="24"/>
          <w:lang w:val="id-ID"/>
        </w:rPr>
        <w:t xml:space="preserve"> Region</w:t>
      </w:r>
      <w:r w:rsidR="003E2555">
        <w:rPr>
          <w:rFonts w:ascii="Times New Roman" w:hAnsi="Times New Roman" w:cs="Times New Roman"/>
          <w:sz w:val="24"/>
          <w:szCs w:val="24"/>
          <w:lang w:val="id-ID"/>
        </w:rPr>
        <w:t>, Central Borneo(the area</w:t>
      </w:r>
      <w:r w:rsidR="000211DE" w:rsidRPr="000F4405">
        <w:rPr>
          <w:rFonts w:ascii="Times New Roman" w:hAnsi="Times New Roman" w:cs="Times New Roman"/>
          <w:sz w:val="24"/>
          <w:szCs w:val="24"/>
          <w:lang w:val="id-ID"/>
        </w:rPr>
        <w:t xml:space="preserve"> is also known as Ampah</w:t>
      </w:r>
      <w:r w:rsidR="003E2555">
        <w:rPr>
          <w:rFonts w:ascii="Times New Roman" w:hAnsi="Times New Roman" w:cs="Times New Roman"/>
          <w:sz w:val="24"/>
          <w:szCs w:val="24"/>
          <w:lang w:val="id-ID"/>
        </w:rPr>
        <w:t>)</w:t>
      </w:r>
      <w:r w:rsidR="000211DE" w:rsidRPr="000F4405">
        <w:rPr>
          <w:rFonts w:ascii="Times New Roman" w:hAnsi="Times New Roman" w:cs="Times New Roman"/>
          <w:sz w:val="24"/>
          <w:szCs w:val="24"/>
          <w:lang w:val="id-ID"/>
        </w:rPr>
        <w:t>. The licenses of permission were issued by the Head of East Barito Region and stated in  the following decrees:</w:t>
      </w:r>
    </w:p>
    <w:p w:rsidR="000211DE" w:rsidRPr="000F4405" w:rsidRDefault="000211DE" w:rsidP="000F4405">
      <w:pPr>
        <w:pStyle w:val="ListParagraph"/>
        <w:numPr>
          <w:ilvl w:val="0"/>
          <w:numId w:val="4"/>
        </w:numPr>
        <w:spacing w:line="360" w:lineRule="auto"/>
        <w:ind w:left="851"/>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 xml:space="preserve">The Decree of the Head of East Barito Region No. 5 Year 2006 and dated as </w:t>
      </w:r>
      <w:r w:rsidR="009545CA" w:rsidRPr="000F4405">
        <w:rPr>
          <w:rFonts w:ascii="Times New Roman" w:hAnsi="Times New Roman" w:cs="Times New Roman"/>
          <w:sz w:val="24"/>
          <w:szCs w:val="24"/>
          <w:lang w:val="id-ID"/>
        </w:rPr>
        <w:t xml:space="preserve">of </w:t>
      </w:r>
      <w:r w:rsidRPr="000F4405">
        <w:rPr>
          <w:rFonts w:ascii="Times New Roman" w:hAnsi="Times New Roman" w:cs="Times New Roman"/>
          <w:sz w:val="24"/>
          <w:szCs w:val="24"/>
          <w:lang w:val="id-ID"/>
        </w:rPr>
        <w:t xml:space="preserve">January 21 2006 about the </w:t>
      </w:r>
      <w:r w:rsidR="009545CA" w:rsidRPr="000F4405">
        <w:rPr>
          <w:rFonts w:ascii="Times New Roman" w:hAnsi="Times New Roman" w:cs="Times New Roman"/>
          <w:sz w:val="24"/>
          <w:szCs w:val="24"/>
          <w:lang w:val="id-ID"/>
        </w:rPr>
        <w:t xml:space="preserve">Authorization Renewal of </w:t>
      </w:r>
      <w:r w:rsidR="001603CE" w:rsidRPr="000F4405">
        <w:rPr>
          <w:rFonts w:ascii="Times New Roman" w:hAnsi="Times New Roman" w:cs="Times New Roman"/>
          <w:sz w:val="24"/>
          <w:szCs w:val="24"/>
          <w:lang w:val="id-ID"/>
        </w:rPr>
        <w:t xml:space="preserve"> the </w:t>
      </w:r>
      <w:r w:rsidR="009545CA" w:rsidRPr="000F4405">
        <w:rPr>
          <w:rFonts w:ascii="Times New Roman" w:hAnsi="Times New Roman" w:cs="Times New Roman"/>
          <w:sz w:val="24"/>
          <w:szCs w:val="24"/>
          <w:lang w:val="id-ID"/>
        </w:rPr>
        <w:t xml:space="preserve">Coal </w:t>
      </w:r>
      <w:r w:rsidR="001603CE" w:rsidRPr="000F4405">
        <w:rPr>
          <w:rFonts w:ascii="Times New Roman" w:hAnsi="Times New Roman" w:cs="Times New Roman"/>
          <w:sz w:val="24"/>
          <w:szCs w:val="24"/>
          <w:lang w:val="id-ID"/>
        </w:rPr>
        <w:t>Exploration as the Mining Material with Code Area of KPL-21/ZA/200</w:t>
      </w:r>
      <w:r w:rsidR="00550F61" w:rsidRPr="000F4405">
        <w:rPr>
          <w:rFonts w:ascii="Times New Roman" w:hAnsi="Times New Roman" w:cs="Times New Roman"/>
          <w:sz w:val="24"/>
          <w:szCs w:val="24"/>
          <w:lang w:val="id-ID"/>
        </w:rPr>
        <w:t>6 and has a total area of 3,734.</w:t>
      </w:r>
      <w:r w:rsidR="001603CE" w:rsidRPr="000F4405">
        <w:rPr>
          <w:rFonts w:ascii="Times New Roman" w:hAnsi="Times New Roman" w:cs="Times New Roman"/>
          <w:sz w:val="24"/>
          <w:szCs w:val="24"/>
          <w:lang w:val="id-ID"/>
        </w:rPr>
        <w:t>1 (three thousand seven hundred and thirty four point one) Acre (</w:t>
      </w:r>
      <w:r w:rsidR="00550F61" w:rsidRPr="000F4405">
        <w:rPr>
          <w:rFonts w:ascii="Times New Roman" w:hAnsi="Times New Roman" w:cs="Times New Roman"/>
          <w:b/>
          <w:sz w:val="24"/>
          <w:szCs w:val="24"/>
          <w:lang w:val="id-ID"/>
        </w:rPr>
        <w:t>“</w:t>
      </w:r>
      <w:r w:rsidR="000F4405">
        <w:rPr>
          <w:rFonts w:ascii="Times New Roman" w:hAnsi="Times New Roman" w:cs="Times New Roman"/>
          <w:b/>
          <w:sz w:val="24"/>
          <w:szCs w:val="24"/>
          <w:lang w:val="id-ID"/>
        </w:rPr>
        <w:t>T</w:t>
      </w:r>
      <w:r w:rsidR="001603CE" w:rsidRPr="000F4405">
        <w:rPr>
          <w:rFonts w:ascii="Times New Roman" w:hAnsi="Times New Roman" w:cs="Times New Roman"/>
          <w:b/>
          <w:sz w:val="24"/>
          <w:szCs w:val="24"/>
          <w:lang w:val="id-ID"/>
        </w:rPr>
        <w:t>he Decree of Exploration</w:t>
      </w:r>
      <w:r w:rsidR="00550F61" w:rsidRPr="000F4405">
        <w:rPr>
          <w:rFonts w:ascii="Times New Roman" w:hAnsi="Times New Roman" w:cs="Times New Roman"/>
          <w:b/>
          <w:sz w:val="24"/>
          <w:szCs w:val="24"/>
          <w:lang w:val="id-ID"/>
        </w:rPr>
        <w:t>”</w:t>
      </w:r>
      <w:r w:rsidR="001603CE" w:rsidRPr="000F4405">
        <w:rPr>
          <w:rFonts w:ascii="Times New Roman" w:hAnsi="Times New Roman" w:cs="Times New Roman"/>
          <w:sz w:val="24"/>
          <w:szCs w:val="24"/>
          <w:lang w:val="id-ID"/>
        </w:rPr>
        <w:t>)</w:t>
      </w:r>
    </w:p>
    <w:p w:rsidR="001603CE" w:rsidRPr="000F4405" w:rsidRDefault="001603CE" w:rsidP="000F4405">
      <w:pPr>
        <w:pStyle w:val="ListParagraph"/>
        <w:numPr>
          <w:ilvl w:val="0"/>
          <w:numId w:val="4"/>
        </w:numPr>
        <w:spacing w:line="360" w:lineRule="auto"/>
        <w:ind w:left="851"/>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 xml:space="preserve">The Decree of the Head of East Barito Region No. 13 Year 2005 and dated as </w:t>
      </w:r>
      <w:r w:rsidR="009545CA" w:rsidRPr="000F4405">
        <w:rPr>
          <w:rFonts w:ascii="Times New Roman" w:hAnsi="Times New Roman" w:cs="Times New Roman"/>
          <w:sz w:val="24"/>
          <w:szCs w:val="24"/>
          <w:lang w:val="id-ID"/>
        </w:rPr>
        <w:t xml:space="preserve">of </w:t>
      </w:r>
      <w:r w:rsidRPr="000F4405">
        <w:rPr>
          <w:rFonts w:ascii="Times New Roman" w:hAnsi="Times New Roman" w:cs="Times New Roman"/>
          <w:sz w:val="24"/>
          <w:szCs w:val="24"/>
          <w:lang w:val="id-ID"/>
        </w:rPr>
        <w:t>February 7 2005  about the Issuance of Mining Exploitation</w:t>
      </w:r>
      <w:r w:rsidR="00550F61" w:rsidRPr="000F4405">
        <w:rPr>
          <w:rFonts w:ascii="Times New Roman" w:hAnsi="Times New Roman" w:cs="Times New Roman"/>
          <w:sz w:val="24"/>
          <w:szCs w:val="24"/>
          <w:lang w:val="id-ID"/>
        </w:rPr>
        <w:t xml:space="preserve"> </w:t>
      </w:r>
      <w:r w:rsidRPr="000F4405">
        <w:rPr>
          <w:rFonts w:ascii="Times New Roman" w:hAnsi="Times New Roman" w:cs="Times New Roman"/>
          <w:sz w:val="24"/>
          <w:szCs w:val="24"/>
          <w:lang w:val="id-ID"/>
        </w:rPr>
        <w:t xml:space="preserve">License </w:t>
      </w:r>
      <w:r w:rsidR="00550F61" w:rsidRPr="000F4405">
        <w:rPr>
          <w:rFonts w:ascii="Times New Roman" w:hAnsi="Times New Roman" w:cs="Times New Roman"/>
          <w:sz w:val="24"/>
          <w:szCs w:val="24"/>
          <w:lang w:val="id-ID"/>
        </w:rPr>
        <w:t xml:space="preserve">which is valid for 3 (three) consecutive years until February 6, 2008 </w:t>
      </w:r>
      <w:r w:rsidRPr="000F4405">
        <w:rPr>
          <w:rFonts w:ascii="Times New Roman" w:hAnsi="Times New Roman" w:cs="Times New Roman"/>
          <w:sz w:val="24"/>
          <w:szCs w:val="24"/>
          <w:lang w:val="id-ID"/>
        </w:rPr>
        <w:t>with Code Area of KPL-</w:t>
      </w:r>
      <w:r w:rsidR="00550F61" w:rsidRPr="000F4405">
        <w:rPr>
          <w:rFonts w:ascii="Times New Roman" w:hAnsi="Times New Roman" w:cs="Times New Roman"/>
          <w:sz w:val="24"/>
          <w:szCs w:val="24"/>
          <w:lang w:val="id-ID"/>
        </w:rPr>
        <w:t>19/ZA/2005</w:t>
      </w:r>
      <w:r w:rsidRPr="000F4405">
        <w:rPr>
          <w:rFonts w:ascii="Times New Roman" w:hAnsi="Times New Roman" w:cs="Times New Roman"/>
          <w:sz w:val="24"/>
          <w:szCs w:val="24"/>
          <w:lang w:val="id-ID"/>
        </w:rPr>
        <w:t xml:space="preserve"> and </w:t>
      </w:r>
      <w:r w:rsidR="00550F61" w:rsidRPr="000F4405">
        <w:rPr>
          <w:rFonts w:ascii="Times New Roman" w:hAnsi="Times New Roman" w:cs="Times New Roman"/>
          <w:sz w:val="24"/>
          <w:szCs w:val="24"/>
          <w:lang w:val="id-ID"/>
        </w:rPr>
        <w:t xml:space="preserve">the land </w:t>
      </w:r>
      <w:r w:rsidRPr="000F4405">
        <w:rPr>
          <w:rFonts w:ascii="Times New Roman" w:hAnsi="Times New Roman" w:cs="Times New Roman"/>
          <w:sz w:val="24"/>
          <w:szCs w:val="24"/>
          <w:lang w:val="id-ID"/>
        </w:rPr>
        <w:t xml:space="preserve">has a total area of </w:t>
      </w:r>
      <w:r w:rsidR="00550F61" w:rsidRPr="000F4405">
        <w:rPr>
          <w:rFonts w:ascii="Times New Roman" w:hAnsi="Times New Roman" w:cs="Times New Roman"/>
          <w:sz w:val="24"/>
          <w:szCs w:val="24"/>
          <w:lang w:val="id-ID"/>
        </w:rPr>
        <w:t>6</w:t>
      </w:r>
      <w:r w:rsidRPr="000F4405">
        <w:rPr>
          <w:rFonts w:ascii="Times New Roman" w:hAnsi="Times New Roman" w:cs="Times New Roman"/>
          <w:sz w:val="24"/>
          <w:szCs w:val="24"/>
          <w:lang w:val="id-ID"/>
        </w:rPr>
        <w:t>1</w:t>
      </w:r>
      <w:r w:rsidR="00550F61" w:rsidRPr="000F4405">
        <w:rPr>
          <w:rFonts w:ascii="Times New Roman" w:hAnsi="Times New Roman" w:cs="Times New Roman"/>
          <w:sz w:val="24"/>
          <w:szCs w:val="24"/>
          <w:lang w:val="id-ID"/>
        </w:rPr>
        <w:t>1.9</w:t>
      </w:r>
      <w:r w:rsidRPr="000F4405">
        <w:rPr>
          <w:rFonts w:ascii="Times New Roman" w:hAnsi="Times New Roman" w:cs="Times New Roman"/>
          <w:sz w:val="24"/>
          <w:szCs w:val="24"/>
          <w:lang w:val="id-ID"/>
        </w:rPr>
        <w:t xml:space="preserve"> (</w:t>
      </w:r>
      <w:r w:rsidR="00550F61" w:rsidRPr="000F4405">
        <w:rPr>
          <w:rFonts w:ascii="Times New Roman" w:hAnsi="Times New Roman" w:cs="Times New Roman"/>
          <w:sz w:val="24"/>
          <w:szCs w:val="24"/>
          <w:lang w:val="id-ID"/>
        </w:rPr>
        <w:t>six hundred and eleven point nine</w:t>
      </w:r>
      <w:r w:rsidRPr="000F4405">
        <w:rPr>
          <w:rFonts w:ascii="Times New Roman" w:hAnsi="Times New Roman" w:cs="Times New Roman"/>
          <w:sz w:val="24"/>
          <w:szCs w:val="24"/>
          <w:lang w:val="id-ID"/>
        </w:rPr>
        <w:t>) Acre (</w:t>
      </w:r>
      <w:r w:rsidR="00550F61" w:rsidRPr="000F4405">
        <w:rPr>
          <w:rFonts w:ascii="Times New Roman" w:hAnsi="Times New Roman" w:cs="Times New Roman"/>
          <w:b/>
          <w:sz w:val="24"/>
          <w:szCs w:val="24"/>
          <w:lang w:val="id-ID"/>
        </w:rPr>
        <w:t>“</w:t>
      </w:r>
      <w:r w:rsidR="003122D6">
        <w:rPr>
          <w:rFonts w:ascii="Times New Roman" w:hAnsi="Times New Roman" w:cs="Times New Roman"/>
          <w:b/>
          <w:sz w:val="24"/>
          <w:szCs w:val="24"/>
          <w:lang w:val="id-ID"/>
        </w:rPr>
        <w:t>T</w:t>
      </w:r>
      <w:r w:rsidRPr="000F4405">
        <w:rPr>
          <w:rFonts w:ascii="Times New Roman" w:hAnsi="Times New Roman" w:cs="Times New Roman"/>
          <w:b/>
          <w:sz w:val="24"/>
          <w:szCs w:val="24"/>
          <w:lang w:val="id-ID"/>
        </w:rPr>
        <w:t>he Decree of Explo</w:t>
      </w:r>
      <w:r w:rsidR="00550F61" w:rsidRPr="000F4405">
        <w:rPr>
          <w:rFonts w:ascii="Times New Roman" w:hAnsi="Times New Roman" w:cs="Times New Roman"/>
          <w:b/>
          <w:sz w:val="24"/>
          <w:szCs w:val="24"/>
          <w:lang w:val="id-ID"/>
        </w:rPr>
        <w:t>ita</w:t>
      </w:r>
      <w:r w:rsidRPr="000F4405">
        <w:rPr>
          <w:rFonts w:ascii="Times New Roman" w:hAnsi="Times New Roman" w:cs="Times New Roman"/>
          <w:b/>
          <w:sz w:val="24"/>
          <w:szCs w:val="24"/>
          <w:lang w:val="id-ID"/>
        </w:rPr>
        <w:t>tion</w:t>
      </w:r>
      <w:r w:rsidR="00550F61" w:rsidRPr="000F4405">
        <w:rPr>
          <w:rFonts w:ascii="Times New Roman" w:hAnsi="Times New Roman" w:cs="Times New Roman"/>
          <w:sz w:val="24"/>
          <w:szCs w:val="24"/>
          <w:lang w:val="id-ID"/>
        </w:rPr>
        <w:t>”)</w:t>
      </w:r>
    </w:p>
    <w:p w:rsidR="00550F61" w:rsidRPr="000F4405" w:rsidRDefault="00550F61" w:rsidP="000F4405">
      <w:pPr>
        <w:pStyle w:val="ListParagraph"/>
        <w:numPr>
          <w:ilvl w:val="0"/>
          <w:numId w:val="4"/>
        </w:numPr>
        <w:spacing w:line="360" w:lineRule="auto"/>
        <w:ind w:left="851"/>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lastRenderedPageBreak/>
        <w:t>The Decree of the Head of East Barito Region No. 26 Year 2005 and dated as</w:t>
      </w:r>
      <w:r w:rsidR="009545CA" w:rsidRPr="000F4405">
        <w:rPr>
          <w:rFonts w:ascii="Times New Roman" w:hAnsi="Times New Roman" w:cs="Times New Roman"/>
          <w:sz w:val="24"/>
          <w:szCs w:val="24"/>
          <w:lang w:val="id-ID"/>
        </w:rPr>
        <w:t xml:space="preserve"> of</w:t>
      </w:r>
      <w:r w:rsidRPr="000F4405">
        <w:rPr>
          <w:rFonts w:ascii="Times New Roman" w:hAnsi="Times New Roman" w:cs="Times New Roman"/>
          <w:sz w:val="24"/>
          <w:szCs w:val="24"/>
          <w:lang w:val="id-ID"/>
        </w:rPr>
        <w:t xml:space="preserve"> February 18</w:t>
      </w:r>
      <w:r w:rsidR="003E2555">
        <w:rPr>
          <w:rFonts w:ascii="Times New Roman" w:hAnsi="Times New Roman" w:cs="Times New Roman"/>
          <w:sz w:val="24"/>
          <w:szCs w:val="24"/>
          <w:lang w:val="id-ID"/>
        </w:rPr>
        <w:t>,</w:t>
      </w:r>
      <w:r w:rsidRPr="000F4405">
        <w:rPr>
          <w:rFonts w:ascii="Times New Roman" w:hAnsi="Times New Roman" w:cs="Times New Roman"/>
          <w:sz w:val="24"/>
          <w:szCs w:val="24"/>
          <w:lang w:val="id-ID"/>
        </w:rPr>
        <w:t xml:space="preserve"> 2005  about the Issuance of Mining Transportation and </w:t>
      </w:r>
      <w:r w:rsidR="00F54C0F" w:rsidRPr="000F4405">
        <w:rPr>
          <w:rFonts w:ascii="Times New Roman" w:hAnsi="Times New Roman" w:cs="Times New Roman"/>
          <w:sz w:val="24"/>
          <w:szCs w:val="24"/>
          <w:lang w:val="id-ID"/>
        </w:rPr>
        <w:t>Vending</w:t>
      </w:r>
      <w:r w:rsidRPr="000F4405">
        <w:rPr>
          <w:rFonts w:ascii="Times New Roman" w:hAnsi="Times New Roman" w:cs="Times New Roman"/>
          <w:sz w:val="24"/>
          <w:szCs w:val="24"/>
          <w:lang w:val="id-ID"/>
        </w:rPr>
        <w:t xml:space="preserve"> License which is valid for 3 (three) consecutive years until February 17, 2008 with Code Area of KPL-19/ZA/2005 and the land has a total area of 611.9 (six hundred and eleven point nine) Acre (</w:t>
      </w:r>
      <w:r w:rsidRPr="000F4405">
        <w:rPr>
          <w:rFonts w:ascii="Times New Roman" w:hAnsi="Times New Roman" w:cs="Times New Roman"/>
          <w:b/>
          <w:sz w:val="24"/>
          <w:szCs w:val="24"/>
          <w:lang w:val="id-ID"/>
        </w:rPr>
        <w:t>“</w:t>
      </w:r>
      <w:r w:rsidR="003122D6">
        <w:rPr>
          <w:rFonts w:ascii="Times New Roman" w:hAnsi="Times New Roman" w:cs="Times New Roman"/>
          <w:b/>
          <w:sz w:val="24"/>
          <w:szCs w:val="24"/>
          <w:lang w:val="id-ID"/>
        </w:rPr>
        <w:t>T</w:t>
      </w:r>
      <w:r w:rsidRPr="000F4405">
        <w:rPr>
          <w:rFonts w:ascii="Times New Roman" w:hAnsi="Times New Roman" w:cs="Times New Roman"/>
          <w:b/>
          <w:sz w:val="24"/>
          <w:szCs w:val="24"/>
          <w:lang w:val="id-ID"/>
        </w:rPr>
        <w:t xml:space="preserve">he Decree of Transportation and </w:t>
      </w:r>
      <w:r w:rsidR="00F54C0F" w:rsidRPr="000F4405">
        <w:rPr>
          <w:rFonts w:ascii="Times New Roman" w:hAnsi="Times New Roman" w:cs="Times New Roman"/>
          <w:b/>
          <w:sz w:val="24"/>
          <w:szCs w:val="24"/>
          <w:lang w:val="id-ID"/>
        </w:rPr>
        <w:t>Vending</w:t>
      </w:r>
      <w:r w:rsidRPr="000F4405">
        <w:rPr>
          <w:rFonts w:ascii="Times New Roman" w:hAnsi="Times New Roman" w:cs="Times New Roman"/>
          <w:sz w:val="24"/>
          <w:szCs w:val="24"/>
          <w:lang w:val="id-ID"/>
        </w:rPr>
        <w:t>”)</w:t>
      </w:r>
    </w:p>
    <w:p w:rsidR="00550F61" w:rsidRPr="000F4405" w:rsidRDefault="00550F61" w:rsidP="000F4405">
      <w:pPr>
        <w:spacing w:line="360" w:lineRule="auto"/>
        <w:ind w:left="567"/>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 xml:space="preserve">From hereafter, the term of the Decree of Exploration, the Decree of Exploitation and the Decree of Transportation and </w:t>
      </w:r>
      <w:r w:rsidR="00F54C0F" w:rsidRPr="000F4405">
        <w:rPr>
          <w:rFonts w:ascii="Times New Roman" w:hAnsi="Times New Roman" w:cs="Times New Roman"/>
          <w:sz w:val="24"/>
          <w:szCs w:val="24"/>
          <w:lang w:val="id-ID"/>
        </w:rPr>
        <w:t>Vending</w:t>
      </w:r>
      <w:r w:rsidRPr="000F4405">
        <w:rPr>
          <w:rFonts w:ascii="Times New Roman" w:hAnsi="Times New Roman" w:cs="Times New Roman"/>
          <w:sz w:val="24"/>
          <w:szCs w:val="24"/>
          <w:lang w:val="id-ID"/>
        </w:rPr>
        <w:t xml:space="preserve"> will be </w:t>
      </w:r>
      <w:r w:rsidR="00CE14D7" w:rsidRPr="000F4405">
        <w:rPr>
          <w:rFonts w:ascii="Times New Roman" w:hAnsi="Times New Roman" w:cs="Times New Roman"/>
          <w:sz w:val="24"/>
          <w:szCs w:val="24"/>
          <w:lang w:val="id-ID"/>
        </w:rPr>
        <w:t>stated</w:t>
      </w:r>
      <w:r w:rsidRPr="000F4405">
        <w:rPr>
          <w:rFonts w:ascii="Times New Roman" w:hAnsi="Times New Roman" w:cs="Times New Roman"/>
          <w:sz w:val="24"/>
          <w:szCs w:val="24"/>
          <w:lang w:val="id-ID"/>
        </w:rPr>
        <w:t xml:space="preserve"> as (</w:t>
      </w:r>
      <w:r w:rsidR="003122D6">
        <w:rPr>
          <w:rFonts w:ascii="Times New Roman" w:hAnsi="Times New Roman" w:cs="Times New Roman"/>
          <w:b/>
          <w:sz w:val="24"/>
          <w:szCs w:val="24"/>
          <w:lang w:val="id-ID"/>
        </w:rPr>
        <w:t>“T</w:t>
      </w:r>
      <w:r w:rsidRPr="000F4405">
        <w:rPr>
          <w:rFonts w:ascii="Times New Roman" w:hAnsi="Times New Roman" w:cs="Times New Roman"/>
          <w:b/>
          <w:sz w:val="24"/>
          <w:szCs w:val="24"/>
          <w:lang w:val="id-ID"/>
        </w:rPr>
        <w:t>he Decree of Ampah”</w:t>
      </w:r>
      <w:r w:rsidRPr="000F4405">
        <w:rPr>
          <w:rFonts w:ascii="Times New Roman" w:hAnsi="Times New Roman" w:cs="Times New Roman"/>
          <w:sz w:val="24"/>
          <w:szCs w:val="24"/>
          <w:lang w:val="id-ID"/>
        </w:rPr>
        <w:t>).</w:t>
      </w:r>
    </w:p>
    <w:p w:rsidR="00550F61" w:rsidRPr="000F4405" w:rsidRDefault="00550F61" w:rsidP="000F4405">
      <w:pPr>
        <w:pStyle w:val="ListParagraph"/>
        <w:numPr>
          <w:ilvl w:val="0"/>
          <w:numId w:val="3"/>
        </w:numPr>
        <w:spacing w:line="360" w:lineRule="auto"/>
        <w:ind w:left="567" w:hanging="567"/>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 xml:space="preserve">That TKS is </w:t>
      </w:r>
      <w:r w:rsidR="009D7D8C" w:rsidRPr="000F4405">
        <w:rPr>
          <w:rFonts w:ascii="Times New Roman" w:hAnsi="Times New Roman" w:cs="Times New Roman"/>
          <w:sz w:val="24"/>
          <w:szCs w:val="24"/>
          <w:lang w:val="id-ID"/>
        </w:rPr>
        <w:t xml:space="preserve">desired to have a cooperation with the SBKS for the whole processes of coal mining activities, </w:t>
      </w:r>
      <w:r w:rsidR="00835FE7" w:rsidRPr="000F4405">
        <w:rPr>
          <w:rFonts w:ascii="Times New Roman" w:hAnsi="Times New Roman" w:cs="Times New Roman"/>
          <w:sz w:val="24"/>
          <w:szCs w:val="24"/>
          <w:lang w:val="id-ID"/>
        </w:rPr>
        <w:t xml:space="preserve">and is not only limited to </w:t>
      </w:r>
      <w:r w:rsidR="00464286" w:rsidRPr="000F4405">
        <w:rPr>
          <w:rFonts w:ascii="Times New Roman" w:hAnsi="Times New Roman" w:cs="Times New Roman"/>
          <w:sz w:val="24"/>
          <w:szCs w:val="24"/>
          <w:lang w:val="id-ID"/>
        </w:rPr>
        <w:t xml:space="preserve">transporting the coal to the stockpile (hauling), the road maintenance, mine drainage, until the process of reclamation. This </w:t>
      </w:r>
      <w:r w:rsidR="003E2555">
        <w:rPr>
          <w:rFonts w:ascii="Times New Roman" w:hAnsi="Times New Roman" w:cs="Times New Roman"/>
          <w:sz w:val="24"/>
          <w:szCs w:val="24"/>
          <w:lang w:val="id-ID"/>
        </w:rPr>
        <w:t>en</w:t>
      </w:r>
      <w:r w:rsidR="00464286" w:rsidRPr="000F4405">
        <w:rPr>
          <w:rFonts w:ascii="Times New Roman" w:hAnsi="Times New Roman" w:cs="Times New Roman"/>
          <w:sz w:val="24"/>
          <w:szCs w:val="24"/>
          <w:lang w:val="id-ID"/>
        </w:rPr>
        <w:t>t</w:t>
      </w:r>
      <w:r w:rsidR="003E2555">
        <w:rPr>
          <w:rFonts w:ascii="Times New Roman" w:hAnsi="Times New Roman" w:cs="Times New Roman"/>
          <w:sz w:val="24"/>
          <w:szCs w:val="24"/>
          <w:lang w:val="id-ID"/>
        </w:rPr>
        <w:t>ity</w:t>
      </w:r>
      <w:r w:rsidR="00464286" w:rsidRPr="000F4405">
        <w:rPr>
          <w:rFonts w:ascii="Times New Roman" w:hAnsi="Times New Roman" w:cs="Times New Roman"/>
          <w:sz w:val="24"/>
          <w:szCs w:val="24"/>
          <w:lang w:val="id-ID"/>
        </w:rPr>
        <w:t xml:space="preserve"> is going to be elaborated</w:t>
      </w:r>
      <w:r w:rsidR="003E2555">
        <w:rPr>
          <w:rFonts w:ascii="Times New Roman" w:hAnsi="Times New Roman" w:cs="Times New Roman"/>
          <w:sz w:val="24"/>
          <w:szCs w:val="24"/>
          <w:lang w:val="id-ID"/>
        </w:rPr>
        <w:t xml:space="preserve"> </w:t>
      </w:r>
      <w:r w:rsidR="00464286" w:rsidRPr="000F4405">
        <w:rPr>
          <w:rFonts w:ascii="Times New Roman" w:hAnsi="Times New Roman" w:cs="Times New Roman"/>
          <w:sz w:val="24"/>
          <w:szCs w:val="24"/>
          <w:lang w:val="id-ID"/>
        </w:rPr>
        <w:t xml:space="preserve">in details in the </w:t>
      </w:r>
      <w:r w:rsidR="00786319" w:rsidRPr="000F4405">
        <w:rPr>
          <w:rFonts w:ascii="Times New Roman" w:hAnsi="Times New Roman" w:cs="Times New Roman"/>
          <w:sz w:val="24"/>
          <w:szCs w:val="24"/>
          <w:lang w:val="id-ID"/>
        </w:rPr>
        <w:t>Section</w:t>
      </w:r>
      <w:r w:rsidR="00464286" w:rsidRPr="000F4405">
        <w:rPr>
          <w:rFonts w:ascii="Times New Roman" w:hAnsi="Times New Roman" w:cs="Times New Roman"/>
          <w:sz w:val="24"/>
          <w:szCs w:val="24"/>
          <w:lang w:val="id-ID"/>
        </w:rPr>
        <w:t xml:space="preserve"> of Working Scope in this Agreement.</w:t>
      </w:r>
    </w:p>
    <w:p w:rsidR="00464286" w:rsidRPr="000F4405" w:rsidRDefault="00464286" w:rsidP="000F4405">
      <w:pPr>
        <w:spacing w:line="360" w:lineRule="auto"/>
        <w:ind w:left="-11"/>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On the basis of adhering the above declaration</w:t>
      </w:r>
      <w:r w:rsidR="001D68BF" w:rsidRPr="000F4405">
        <w:rPr>
          <w:rFonts w:ascii="Times New Roman" w:hAnsi="Times New Roman" w:cs="Times New Roman"/>
          <w:sz w:val="24"/>
          <w:szCs w:val="24"/>
          <w:lang w:val="id-ID"/>
        </w:rPr>
        <w:t>s</w:t>
      </w:r>
      <w:r w:rsidRPr="000F4405">
        <w:rPr>
          <w:rFonts w:ascii="Times New Roman" w:hAnsi="Times New Roman" w:cs="Times New Roman"/>
          <w:sz w:val="24"/>
          <w:szCs w:val="24"/>
          <w:lang w:val="id-ID"/>
        </w:rPr>
        <w:t>, the Parties have agreed to sign this Cooperation Agreement (will be hereafter called as “</w:t>
      </w:r>
      <w:r w:rsidR="003122D6">
        <w:rPr>
          <w:rFonts w:ascii="Times New Roman" w:hAnsi="Times New Roman" w:cs="Times New Roman"/>
          <w:b/>
          <w:sz w:val="24"/>
          <w:szCs w:val="24"/>
          <w:lang w:val="id-ID"/>
        </w:rPr>
        <w:t>T</w:t>
      </w:r>
      <w:r w:rsidRPr="000F4405">
        <w:rPr>
          <w:rFonts w:ascii="Times New Roman" w:hAnsi="Times New Roman" w:cs="Times New Roman"/>
          <w:b/>
          <w:sz w:val="24"/>
          <w:szCs w:val="24"/>
          <w:lang w:val="id-ID"/>
        </w:rPr>
        <w:t>he Agreement</w:t>
      </w:r>
      <w:r w:rsidRPr="000F4405">
        <w:rPr>
          <w:rFonts w:ascii="Times New Roman" w:hAnsi="Times New Roman" w:cs="Times New Roman"/>
          <w:sz w:val="24"/>
          <w:szCs w:val="24"/>
          <w:lang w:val="id-ID"/>
        </w:rPr>
        <w:t xml:space="preserve">”) </w:t>
      </w:r>
      <w:r w:rsidR="001D68BF" w:rsidRPr="000F4405">
        <w:rPr>
          <w:rFonts w:ascii="Times New Roman" w:hAnsi="Times New Roman" w:cs="Times New Roman"/>
          <w:sz w:val="24"/>
          <w:szCs w:val="24"/>
          <w:lang w:val="id-ID"/>
        </w:rPr>
        <w:t>under the following conditions:</w:t>
      </w:r>
    </w:p>
    <w:p w:rsidR="001D68BF" w:rsidRPr="000F4405" w:rsidRDefault="00786319" w:rsidP="000F4405">
      <w:pPr>
        <w:spacing w:line="360" w:lineRule="auto"/>
        <w:ind w:left="-11"/>
        <w:jc w:val="center"/>
        <w:rPr>
          <w:rFonts w:ascii="Times New Roman" w:hAnsi="Times New Roman" w:cs="Times New Roman"/>
          <w:b/>
          <w:sz w:val="24"/>
          <w:szCs w:val="24"/>
          <w:lang w:val="id-ID"/>
        </w:rPr>
      </w:pPr>
      <w:r w:rsidRPr="000F4405">
        <w:rPr>
          <w:rFonts w:ascii="Times New Roman" w:hAnsi="Times New Roman" w:cs="Times New Roman"/>
          <w:b/>
          <w:sz w:val="24"/>
          <w:szCs w:val="24"/>
          <w:lang w:val="id-ID"/>
        </w:rPr>
        <w:t>Section</w:t>
      </w:r>
      <w:r w:rsidR="001D68BF" w:rsidRPr="000F4405">
        <w:rPr>
          <w:rFonts w:ascii="Times New Roman" w:hAnsi="Times New Roman" w:cs="Times New Roman"/>
          <w:b/>
          <w:sz w:val="24"/>
          <w:szCs w:val="24"/>
          <w:lang w:val="id-ID"/>
        </w:rPr>
        <w:t xml:space="preserve"> 1</w:t>
      </w:r>
    </w:p>
    <w:p w:rsidR="001D68BF" w:rsidRPr="000F4405" w:rsidRDefault="001D68BF" w:rsidP="000F4405">
      <w:pPr>
        <w:spacing w:line="360" w:lineRule="auto"/>
        <w:ind w:left="-11"/>
        <w:jc w:val="center"/>
        <w:rPr>
          <w:rFonts w:ascii="Times New Roman" w:hAnsi="Times New Roman" w:cs="Times New Roman"/>
          <w:b/>
          <w:sz w:val="24"/>
          <w:szCs w:val="24"/>
          <w:lang w:val="id-ID"/>
        </w:rPr>
      </w:pPr>
      <w:r w:rsidRPr="000F4405">
        <w:rPr>
          <w:rFonts w:ascii="Times New Roman" w:hAnsi="Times New Roman" w:cs="Times New Roman"/>
          <w:b/>
          <w:sz w:val="24"/>
          <w:szCs w:val="24"/>
          <w:lang w:val="id-ID"/>
        </w:rPr>
        <w:t>THE WORKING SCOPE OF SBKS</w:t>
      </w:r>
    </w:p>
    <w:p w:rsidR="001D68BF" w:rsidRPr="000F4405" w:rsidRDefault="001D68BF" w:rsidP="000F4405">
      <w:pPr>
        <w:pStyle w:val="ListParagraph"/>
        <w:numPr>
          <w:ilvl w:val="0"/>
          <w:numId w:val="5"/>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SBKS has vowed and bound itself exclusively to TKS to exe</w:t>
      </w:r>
      <w:r w:rsidR="004B3D51" w:rsidRPr="000F4405">
        <w:rPr>
          <w:rFonts w:ascii="Times New Roman" w:hAnsi="Times New Roman" w:cs="Times New Roman"/>
          <w:sz w:val="24"/>
          <w:szCs w:val="24"/>
          <w:lang w:val="id-ID"/>
        </w:rPr>
        <w:t>cute</w:t>
      </w:r>
      <w:r w:rsidRPr="000F4405">
        <w:rPr>
          <w:rFonts w:ascii="Times New Roman" w:hAnsi="Times New Roman" w:cs="Times New Roman"/>
          <w:sz w:val="24"/>
          <w:szCs w:val="24"/>
          <w:lang w:val="id-ID"/>
        </w:rPr>
        <w:t xml:space="preserve"> the Working Scope in accordance with the points of agreement in this </w:t>
      </w:r>
      <w:r w:rsidR="00786319" w:rsidRPr="000F4405">
        <w:rPr>
          <w:rFonts w:ascii="Times New Roman" w:hAnsi="Times New Roman" w:cs="Times New Roman"/>
          <w:sz w:val="24"/>
          <w:szCs w:val="24"/>
          <w:lang w:val="id-ID"/>
        </w:rPr>
        <w:t>Section</w:t>
      </w:r>
      <w:r w:rsidRPr="000F4405">
        <w:rPr>
          <w:rFonts w:ascii="Times New Roman" w:hAnsi="Times New Roman" w:cs="Times New Roman"/>
          <w:sz w:val="24"/>
          <w:szCs w:val="24"/>
          <w:lang w:val="id-ID"/>
        </w:rPr>
        <w:t xml:space="preserve">  in the Decree of Ampah. The mining area is as depicted in the inserted map (will be thereafter called as “</w:t>
      </w:r>
      <w:r w:rsidR="00311005">
        <w:rPr>
          <w:rFonts w:ascii="Times New Roman" w:hAnsi="Times New Roman" w:cs="Times New Roman"/>
          <w:b/>
          <w:sz w:val="24"/>
          <w:szCs w:val="24"/>
          <w:lang w:val="id-ID"/>
        </w:rPr>
        <w:t>T</w:t>
      </w:r>
      <w:r w:rsidRPr="000F4405">
        <w:rPr>
          <w:rFonts w:ascii="Times New Roman" w:hAnsi="Times New Roman" w:cs="Times New Roman"/>
          <w:b/>
          <w:sz w:val="24"/>
          <w:szCs w:val="24"/>
          <w:lang w:val="id-ID"/>
        </w:rPr>
        <w:t>he Mining Area</w:t>
      </w:r>
      <w:r w:rsidRPr="000F4405">
        <w:rPr>
          <w:rFonts w:ascii="Times New Roman" w:hAnsi="Times New Roman" w:cs="Times New Roman"/>
          <w:sz w:val="24"/>
          <w:szCs w:val="24"/>
          <w:lang w:val="id-ID"/>
        </w:rPr>
        <w:t>”)</w:t>
      </w:r>
    </w:p>
    <w:p w:rsidR="001D68BF" w:rsidRPr="000F4405" w:rsidRDefault="001D68BF" w:rsidP="000F4405">
      <w:pPr>
        <w:pStyle w:val="ListParagraph"/>
        <w:numPr>
          <w:ilvl w:val="0"/>
          <w:numId w:val="5"/>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The Working Scope of SBKS includes the following:</w:t>
      </w:r>
    </w:p>
    <w:p w:rsidR="001D68BF" w:rsidRPr="000F4405" w:rsidRDefault="001D68BF" w:rsidP="000F4405">
      <w:pPr>
        <w:pStyle w:val="ListParagraph"/>
        <w:numPr>
          <w:ilvl w:val="0"/>
          <w:numId w:val="6"/>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 xml:space="preserve">Performing the reclamation process of the Mining Area, and </w:t>
      </w:r>
      <w:r w:rsidR="00D360AD" w:rsidRPr="000F4405">
        <w:rPr>
          <w:rFonts w:ascii="Times New Roman" w:hAnsi="Times New Roman" w:cs="Times New Roman"/>
          <w:sz w:val="24"/>
          <w:szCs w:val="24"/>
          <w:lang w:val="id-ID"/>
        </w:rPr>
        <w:t xml:space="preserve">being responsible for the entire expenses of the reclamation process. </w:t>
      </w:r>
    </w:p>
    <w:p w:rsidR="00E31BD4" w:rsidRPr="000F4405" w:rsidRDefault="00D360AD" w:rsidP="000F4405">
      <w:pPr>
        <w:pStyle w:val="ListParagraph"/>
        <w:numPr>
          <w:ilvl w:val="0"/>
          <w:numId w:val="6"/>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Being responsib</w:t>
      </w:r>
      <w:r w:rsidR="003E2555">
        <w:rPr>
          <w:rFonts w:ascii="Times New Roman" w:hAnsi="Times New Roman" w:cs="Times New Roman"/>
          <w:sz w:val="24"/>
          <w:szCs w:val="24"/>
          <w:lang w:val="id-ID"/>
        </w:rPr>
        <w:t xml:space="preserve">le for the entire expenses from </w:t>
      </w:r>
      <w:r w:rsidRPr="000F4405">
        <w:rPr>
          <w:rFonts w:ascii="Times New Roman" w:hAnsi="Times New Roman" w:cs="Times New Roman"/>
          <w:sz w:val="24"/>
          <w:szCs w:val="24"/>
          <w:lang w:val="id-ID"/>
        </w:rPr>
        <w:t xml:space="preserve">the process of performing the Working Scope, including and is not only limited to the </w:t>
      </w:r>
      <w:r w:rsidR="00D275A8" w:rsidRPr="000F4405">
        <w:rPr>
          <w:rFonts w:ascii="Times New Roman" w:hAnsi="Times New Roman" w:cs="Times New Roman"/>
          <w:sz w:val="24"/>
          <w:szCs w:val="24"/>
          <w:lang w:val="id-ID"/>
        </w:rPr>
        <w:t>village</w:t>
      </w:r>
      <w:r w:rsidR="009545CA" w:rsidRPr="000F4405">
        <w:rPr>
          <w:rFonts w:ascii="Times New Roman" w:hAnsi="Times New Roman" w:cs="Times New Roman"/>
          <w:b/>
          <w:sz w:val="24"/>
          <w:szCs w:val="24"/>
          <w:lang w:val="id-ID"/>
        </w:rPr>
        <w:t xml:space="preserve"> </w:t>
      </w:r>
      <w:r w:rsidR="009545CA" w:rsidRPr="000F4405">
        <w:rPr>
          <w:rFonts w:ascii="Times New Roman" w:hAnsi="Times New Roman" w:cs="Times New Roman"/>
          <w:sz w:val="24"/>
          <w:szCs w:val="24"/>
          <w:lang w:val="id-ID"/>
        </w:rPr>
        <w:t>dues</w:t>
      </w:r>
      <w:r w:rsidR="00D275A8" w:rsidRPr="000F4405">
        <w:rPr>
          <w:rFonts w:ascii="Times New Roman" w:hAnsi="Times New Roman" w:cs="Times New Roman"/>
          <w:sz w:val="24"/>
          <w:szCs w:val="24"/>
          <w:lang w:val="id-ID"/>
        </w:rPr>
        <w:t xml:space="preserve">, the </w:t>
      </w:r>
      <w:r w:rsidR="009545CA" w:rsidRPr="000F4405">
        <w:rPr>
          <w:rFonts w:ascii="Times New Roman" w:hAnsi="Times New Roman" w:cs="Times New Roman"/>
          <w:sz w:val="24"/>
          <w:szCs w:val="24"/>
          <w:lang w:val="id-ID"/>
        </w:rPr>
        <w:t>collection</w:t>
      </w:r>
      <w:r w:rsidR="00D275A8" w:rsidRPr="000F4405">
        <w:rPr>
          <w:rFonts w:ascii="Times New Roman" w:hAnsi="Times New Roman" w:cs="Times New Roman"/>
          <w:sz w:val="24"/>
          <w:szCs w:val="24"/>
          <w:lang w:val="id-ID"/>
        </w:rPr>
        <w:t xml:space="preserve"> from the local citizens or central and/or regional gover</w:t>
      </w:r>
      <w:r w:rsidR="00E31BD4" w:rsidRPr="000F4405">
        <w:rPr>
          <w:rFonts w:ascii="Times New Roman" w:hAnsi="Times New Roman" w:cs="Times New Roman"/>
          <w:sz w:val="24"/>
          <w:szCs w:val="24"/>
          <w:lang w:val="id-ID"/>
        </w:rPr>
        <w:t xml:space="preserve">nment, and the expenses for covering the Community Development </w:t>
      </w:r>
      <w:r w:rsidR="00AD6480" w:rsidRPr="000F4405">
        <w:rPr>
          <w:rFonts w:ascii="Times New Roman" w:hAnsi="Times New Roman" w:cs="Times New Roman"/>
          <w:sz w:val="24"/>
          <w:szCs w:val="24"/>
          <w:lang w:val="id-ID"/>
        </w:rPr>
        <w:t>admission</w:t>
      </w:r>
      <w:r w:rsidR="00E31BD4" w:rsidRPr="000F4405">
        <w:rPr>
          <w:rFonts w:ascii="Times New Roman" w:hAnsi="Times New Roman" w:cs="Times New Roman"/>
          <w:sz w:val="24"/>
          <w:szCs w:val="24"/>
          <w:lang w:val="id-ID"/>
        </w:rPr>
        <w:t>s, except for the royalty that has been officially settled by the regional government.</w:t>
      </w:r>
    </w:p>
    <w:p w:rsidR="00D360AD" w:rsidRPr="000F4405" w:rsidRDefault="00AD6480" w:rsidP="000F4405">
      <w:pPr>
        <w:pStyle w:val="ListParagraph"/>
        <w:numPr>
          <w:ilvl w:val="0"/>
          <w:numId w:val="6"/>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Handling</w:t>
      </w:r>
      <w:r w:rsidR="00E31BD4" w:rsidRPr="000F4405">
        <w:rPr>
          <w:rFonts w:ascii="Times New Roman" w:hAnsi="Times New Roman" w:cs="Times New Roman"/>
          <w:sz w:val="24"/>
          <w:szCs w:val="24"/>
          <w:lang w:val="id-ID"/>
        </w:rPr>
        <w:t xml:space="preserve"> and procuring the licenses that should be needed from the Minister of Forestry and/or other authorized institutions in order to be able to </w:t>
      </w:r>
      <w:r w:rsidR="009545CA" w:rsidRPr="000F4405">
        <w:rPr>
          <w:rFonts w:ascii="Times New Roman" w:hAnsi="Times New Roman" w:cs="Times New Roman"/>
          <w:sz w:val="24"/>
          <w:szCs w:val="24"/>
          <w:lang w:val="id-ID"/>
        </w:rPr>
        <w:t>conduct</w:t>
      </w:r>
      <w:r w:rsidR="00E31BD4" w:rsidRPr="000F4405">
        <w:rPr>
          <w:rFonts w:ascii="Times New Roman" w:hAnsi="Times New Roman" w:cs="Times New Roman"/>
          <w:sz w:val="24"/>
          <w:szCs w:val="24"/>
          <w:lang w:val="id-ID"/>
        </w:rPr>
        <w:t xml:space="preserve"> the mining process in </w:t>
      </w:r>
      <w:r w:rsidR="00E31BD4" w:rsidRPr="000F4405">
        <w:rPr>
          <w:rFonts w:ascii="Times New Roman" w:hAnsi="Times New Roman" w:cs="Times New Roman"/>
          <w:sz w:val="24"/>
          <w:szCs w:val="24"/>
          <w:lang w:val="id-ID"/>
        </w:rPr>
        <w:lastRenderedPageBreak/>
        <w:t>the Mining Area including the responsibilities that might appear related with the issuance of the licenses.</w:t>
      </w:r>
    </w:p>
    <w:p w:rsidR="00E31BD4" w:rsidRPr="000F4405" w:rsidRDefault="00E31BD4" w:rsidP="000F4405">
      <w:pPr>
        <w:pStyle w:val="ListParagraph"/>
        <w:numPr>
          <w:ilvl w:val="0"/>
          <w:numId w:val="6"/>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 xml:space="preserve">Performing the entire activities of </w:t>
      </w:r>
      <w:r w:rsidR="003D5D5E" w:rsidRPr="000F4405">
        <w:rPr>
          <w:rFonts w:ascii="Times New Roman" w:hAnsi="Times New Roman" w:cs="Times New Roman"/>
          <w:sz w:val="24"/>
          <w:szCs w:val="24"/>
          <w:lang w:val="id-ID"/>
        </w:rPr>
        <w:t>socialization and community development for the local citizens in the Mining Area.</w:t>
      </w:r>
    </w:p>
    <w:p w:rsidR="003D5D5E" w:rsidRPr="000F4405" w:rsidRDefault="009545CA" w:rsidP="000F4405">
      <w:pPr>
        <w:pStyle w:val="ListParagraph"/>
        <w:numPr>
          <w:ilvl w:val="0"/>
          <w:numId w:val="6"/>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Conduct</w:t>
      </w:r>
      <w:r w:rsidR="003D5D5E" w:rsidRPr="000F4405">
        <w:rPr>
          <w:rFonts w:ascii="Times New Roman" w:hAnsi="Times New Roman" w:cs="Times New Roman"/>
          <w:sz w:val="24"/>
          <w:szCs w:val="24"/>
          <w:lang w:val="id-ID"/>
        </w:rPr>
        <w:t xml:space="preserve">ing </w:t>
      </w:r>
      <w:r w:rsidRPr="000F4405">
        <w:rPr>
          <w:rFonts w:ascii="Times New Roman" w:hAnsi="Times New Roman" w:cs="Times New Roman"/>
          <w:sz w:val="24"/>
          <w:szCs w:val="24"/>
          <w:lang w:val="id-ID"/>
        </w:rPr>
        <w:t>the</w:t>
      </w:r>
      <w:r w:rsidR="003D5D5E" w:rsidRPr="000F4405">
        <w:rPr>
          <w:rFonts w:ascii="Times New Roman" w:hAnsi="Times New Roman" w:cs="Times New Roman"/>
          <w:sz w:val="24"/>
          <w:szCs w:val="24"/>
          <w:lang w:val="id-ID"/>
        </w:rPr>
        <w:t xml:space="preserve"> mobilization and demobilization activities.</w:t>
      </w:r>
    </w:p>
    <w:p w:rsidR="003D5D5E" w:rsidRPr="000F4405" w:rsidRDefault="003D5D5E" w:rsidP="000F4405">
      <w:pPr>
        <w:pStyle w:val="ListParagraph"/>
        <w:numPr>
          <w:ilvl w:val="0"/>
          <w:numId w:val="6"/>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 xml:space="preserve">Being responsible for the camp construction for the </w:t>
      </w:r>
      <w:r w:rsidR="00AD6480" w:rsidRPr="000F4405">
        <w:rPr>
          <w:rFonts w:ascii="Times New Roman" w:hAnsi="Times New Roman" w:cs="Times New Roman"/>
          <w:sz w:val="24"/>
          <w:szCs w:val="24"/>
          <w:lang w:val="id-ID"/>
        </w:rPr>
        <w:t xml:space="preserve">interests of </w:t>
      </w:r>
      <w:r w:rsidRPr="000F4405">
        <w:rPr>
          <w:rFonts w:ascii="Times New Roman" w:hAnsi="Times New Roman" w:cs="Times New Roman"/>
          <w:sz w:val="24"/>
          <w:szCs w:val="24"/>
          <w:lang w:val="id-ID"/>
        </w:rPr>
        <w:t>SBKS side.</w:t>
      </w:r>
    </w:p>
    <w:p w:rsidR="003D5D5E" w:rsidRPr="000F4405" w:rsidRDefault="003D5D5E" w:rsidP="000F4405">
      <w:pPr>
        <w:pStyle w:val="ListParagraph"/>
        <w:numPr>
          <w:ilvl w:val="0"/>
          <w:numId w:val="6"/>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 xml:space="preserve">Being responsible for the </w:t>
      </w:r>
      <w:r w:rsidR="004B3EA2" w:rsidRPr="000F4405">
        <w:rPr>
          <w:rFonts w:ascii="Times New Roman" w:hAnsi="Times New Roman" w:cs="Times New Roman"/>
          <w:sz w:val="24"/>
          <w:szCs w:val="24"/>
          <w:lang w:val="id-ID"/>
        </w:rPr>
        <w:t xml:space="preserve">construction and the maintenance of infrastructures in the Mining Area, including and is not only limited to the maintenance </w:t>
      </w:r>
      <w:r w:rsidR="00F10FA2" w:rsidRPr="000F4405">
        <w:rPr>
          <w:rFonts w:ascii="Times New Roman" w:hAnsi="Times New Roman" w:cs="Times New Roman"/>
          <w:sz w:val="24"/>
          <w:szCs w:val="24"/>
          <w:lang w:val="id-ID"/>
        </w:rPr>
        <w:t xml:space="preserve">of the equipment, radio communication, </w:t>
      </w:r>
      <w:r w:rsidR="00AD6480" w:rsidRPr="000F4405">
        <w:rPr>
          <w:rFonts w:ascii="Times New Roman" w:hAnsi="Times New Roman" w:cs="Times New Roman"/>
          <w:sz w:val="24"/>
          <w:szCs w:val="24"/>
          <w:lang w:val="id-ID"/>
        </w:rPr>
        <w:t>first aid</w:t>
      </w:r>
      <w:r w:rsidR="00F10FA2" w:rsidRPr="000F4405">
        <w:rPr>
          <w:rFonts w:ascii="Times New Roman" w:hAnsi="Times New Roman" w:cs="Times New Roman"/>
          <w:sz w:val="24"/>
          <w:szCs w:val="24"/>
          <w:lang w:val="id-ID"/>
        </w:rPr>
        <w:t xml:space="preserve"> facilit</w:t>
      </w:r>
      <w:r w:rsidR="00AD6480" w:rsidRPr="000F4405">
        <w:rPr>
          <w:rFonts w:ascii="Times New Roman" w:hAnsi="Times New Roman" w:cs="Times New Roman"/>
          <w:sz w:val="24"/>
          <w:szCs w:val="24"/>
          <w:lang w:val="id-ID"/>
        </w:rPr>
        <w:t>ies</w:t>
      </w:r>
      <w:r w:rsidR="00F10FA2" w:rsidRPr="000F4405">
        <w:rPr>
          <w:rFonts w:ascii="Times New Roman" w:hAnsi="Times New Roman" w:cs="Times New Roman"/>
          <w:sz w:val="24"/>
          <w:szCs w:val="24"/>
          <w:lang w:val="id-ID"/>
        </w:rPr>
        <w:t>, and electricity power for the Mining Area.</w:t>
      </w:r>
    </w:p>
    <w:p w:rsidR="00F10FA2" w:rsidRPr="000F4405" w:rsidRDefault="00F10FA2" w:rsidP="000F4405">
      <w:pPr>
        <w:pStyle w:val="ListParagraph"/>
        <w:numPr>
          <w:ilvl w:val="0"/>
          <w:numId w:val="6"/>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 xml:space="preserve">Accomodating the management of the mining, the maping of mining process, and arranging the mining plan. </w:t>
      </w:r>
    </w:p>
    <w:p w:rsidR="00F10FA2" w:rsidRPr="000F4405" w:rsidRDefault="00F10FA2" w:rsidP="000F4405">
      <w:pPr>
        <w:pStyle w:val="ListParagraph"/>
        <w:numPr>
          <w:ilvl w:val="0"/>
          <w:numId w:val="6"/>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Procuring the license of approval for using the explosive device.</w:t>
      </w:r>
    </w:p>
    <w:p w:rsidR="00F10FA2" w:rsidRPr="000F4405" w:rsidRDefault="00F10FA2" w:rsidP="000F4405">
      <w:pPr>
        <w:pStyle w:val="ListParagraph"/>
        <w:numPr>
          <w:ilvl w:val="0"/>
          <w:numId w:val="6"/>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Being responsible for the road construction including roads to disposal.</w:t>
      </w:r>
    </w:p>
    <w:p w:rsidR="00F10FA2" w:rsidRPr="000F4405" w:rsidRDefault="00F10FA2" w:rsidP="000F4405">
      <w:pPr>
        <w:pStyle w:val="ListParagraph"/>
        <w:numPr>
          <w:ilvl w:val="0"/>
          <w:numId w:val="6"/>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Being responsible for the land clearing in the Mining Area and in other supporting facilities</w:t>
      </w:r>
      <w:r w:rsidR="00397941" w:rsidRPr="000F4405">
        <w:rPr>
          <w:rFonts w:ascii="Times New Roman" w:hAnsi="Times New Roman" w:cs="Times New Roman"/>
          <w:sz w:val="24"/>
          <w:szCs w:val="24"/>
          <w:lang w:val="id-ID"/>
        </w:rPr>
        <w:t>.</w:t>
      </w:r>
    </w:p>
    <w:p w:rsidR="00397941" w:rsidRPr="000F4405" w:rsidRDefault="00397941" w:rsidP="000F4405">
      <w:pPr>
        <w:pStyle w:val="ListParagraph"/>
        <w:numPr>
          <w:ilvl w:val="0"/>
          <w:numId w:val="6"/>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Reserving the Mining Area and its surrounding</w:t>
      </w:r>
    </w:p>
    <w:p w:rsidR="00397941" w:rsidRPr="000F4405" w:rsidRDefault="00397941" w:rsidP="000F4405">
      <w:pPr>
        <w:pStyle w:val="ListParagraph"/>
        <w:numPr>
          <w:ilvl w:val="0"/>
          <w:numId w:val="6"/>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Perfoming the activities of overburden land removal.</w:t>
      </w:r>
    </w:p>
    <w:p w:rsidR="00397941" w:rsidRPr="000F4405" w:rsidRDefault="00397941" w:rsidP="000F4405">
      <w:pPr>
        <w:pStyle w:val="ListParagraph"/>
        <w:numPr>
          <w:ilvl w:val="0"/>
          <w:numId w:val="6"/>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Conducting the mining activities.</w:t>
      </w:r>
    </w:p>
    <w:p w:rsidR="00397941" w:rsidRPr="000F4405" w:rsidRDefault="00397941" w:rsidP="000F4405">
      <w:pPr>
        <w:pStyle w:val="ListParagraph"/>
        <w:numPr>
          <w:ilvl w:val="0"/>
          <w:numId w:val="6"/>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Re-handling and maintaining the stockpi</w:t>
      </w:r>
      <w:r w:rsidR="009545CA" w:rsidRPr="000F4405">
        <w:rPr>
          <w:rFonts w:ascii="Times New Roman" w:hAnsi="Times New Roman" w:cs="Times New Roman"/>
          <w:sz w:val="24"/>
          <w:szCs w:val="24"/>
          <w:lang w:val="id-ID"/>
        </w:rPr>
        <w:t>l</w:t>
      </w:r>
      <w:r w:rsidRPr="000F4405">
        <w:rPr>
          <w:rFonts w:ascii="Times New Roman" w:hAnsi="Times New Roman" w:cs="Times New Roman"/>
          <w:sz w:val="24"/>
          <w:szCs w:val="24"/>
          <w:lang w:val="id-ID"/>
        </w:rPr>
        <w:t>e</w:t>
      </w:r>
      <w:r w:rsidR="009545CA" w:rsidRPr="000F4405">
        <w:rPr>
          <w:rFonts w:ascii="Times New Roman" w:hAnsi="Times New Roman" w:cs="Times New Roman"/>
          <w:sz w:val="24"/>
          <w:szCs w:val="24"/>
          <w:lang w:val="id-ID"/>
        </w:rPr>
        <w:t>.</w:t>
      </w:r>
    </w:p>
    <w:p w:rsidR="00397941" w:rsidRPr="000F4405" w:rsidRDefault="00397941" w:rsidP="000F4405">
      <w:pPr>
        <w:pStyle w:val="ListParagraph"/>
        <w:numPr>
          <w:ilvl w:val="0"/>
          <w:numId w:val="6"/>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Exercising the road maintenance.</w:t>
      </w:r>
    </w:p>
    <w:p w:rsidR="00397941" w:rsidRPr="000F4405" w:rsidRDefault="00397941" w:rsidP="000F4405">
      <w:pPr>
        <w:pStyle w:val="ListParagraph"/>
        <w:numPr>
          <w:ilvl w:val="0"/>
          <w:numId w:val="6"/>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Constructing and maintaining the mine drainage in the Mining Area.</w:t>
      </w:r>
    </w:p>
    <w:p w:rsidR="00397941" w:rsidRPr="000F4405" w:rsidRDefault="00397941" w:rsidP="000F4405">
      <w:pPr>
        <w:pStyle w:val="ListParagraph"/>
        <w:numPr>
          <w:ilvl w:val="0"/>
          <w:numId w:val="6"/>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Performing the reclamation process until the process of top soil spreading</w:t>
      </w:r>
    </w:p>
    <w:p w:rsidR="009545CA" w:rsidRPr="000F4405" w:rsidRDefault="009545CA" w:rsidP="000F4405">
      <w:pPr>
        <w:pStyle w:val="ListParagraph"/>
        <w:spacing w:line="360" w:lineRule="auto"/>
        <w:ind w:left="709"/>
        <w:jc w:val="both"/>
        <w:rPr>
          <w:rFonts w:ascii="Times New Roman" w:hAnsi="Times New Roman" w:cs="Times New Roman"/>
          <w:sz w:val="24"/>
          <w:szCs w:val="24"/>
          <w:lang w:val="id-ID"/>
        </w:rPr>
      </w:pPr>
    </w:p>
    <w:p w:rsidR="006F2C3D" w:rsidRPr="000F4405" w:rsidRDefault="00DB5CCA" w:rsidP="000F4405">
      <w:pPr>
        <w:pStyle w:val="ListParagraph"/>
        <w:numPr>
          <w:ilvl w:val="0"/>
          <w:numId w:val="5"/>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 xml:space="preserve">SBKS is obligated to arrange a report for the </w:t>
      </w:r>
      <w:r w:rsidR="00241C95">
        <w:rPr>
          <w:rFonts w:ascii="Times New Roman" w:hAnsi="Times New Roman" w:cs="Times New Roman"/>
          <w:sz w:val="24"/>
          <w:szCs w:val="24"/>
          <w:lang w:val="id-ID"/>
        </w:rPr>
        <w:t>whole</w:t>
      </w:r>
      <w:r w:rsidRPr="000F4405">
        <w:rPr>
          <w:rFonts w:ascii="Times New Roman" w:hAnsi="Times New Roman" w:cs="Times New Roman"/>
          <w:sz w:val="24"/>
          <w:szCs w:val="24"/>
          <w:lang w:val="id-ID"/>
        </w:rPr>
        <w:t xml:space="preserve"> activities of the mining process that have been conducted in the Mining Area adhering to the law of mining that still prevails, which thereafter to be submitted to the authorized institution</w:t>
      </w:r>
      <w:r w:rsidR="009545CA" w:rsidRPr="000F4405">
        <w:rPr>
          <w:rFonts w:ascii="Times New Roman" w:hAnsi="Times New Roman" w:cs="Times New Roman"/>
          <w:sz w:val="24"/>
          <w:szCs w:val="24"/>
          <w:lang w:val="id-ID"/>
        </w:rPr>
        <w:t>s</w:t>
      </w:r>
      <w:r w:rsidRPr="000F4405">
        <w:rPr>
          <w:rFonts w:ascii="Times New Roman" w:hAnsi="Times New Roman" w:cs="Times New Roman"/>
          <w:sz w:val="24"/>
          <w:szCs w:val="24"/>
          <w:lang w:val="id-ID"/>
        </w:rPr>
        <w:t xml:space="preserve"> with </w:t>
      </w:r>
      <w:r w:rsidR="009545CA" w:rsidRPr="000F4405">
        <w:rPr>
          <w:rFonts w:ascii="Times New Roman" w:hAnsi="Times New Roman" w:cs="Times New Roman"/>
          <w:sz w:val="24"/>
          <w:szCs w:val="24"/>
          <w:lang w:val="id-ID"/>
        </w:rPr>
        <w:t>a carbon copy</w:t>
      </w:r>
      <w:r w:rsidRPr="000F4405">
        <w:rPr>
          <w:rFonts w:ascii="Times New Roman" w:hAnsi="Times New Roman" w:cs="Times New Roman"/>
          <w:sz w:val="24"/>
          <w:szCs w:val="24"/>
          <w:lang w:val="id-ID"/>
        </w:rPr>
        <w:t xml:space="preserve"> for the TKS party. SBKS is entirily responsible for the result of the report and sets the TKS party free from any law indictments and/or </w:t>
      </w:r>
      <w:r w:rsidR="006F2C3D" w:rsidRPr="000F4405">
        <w:rPr>
          <w:rFonts w:ascii="Times New Roman" w:hAnsi="Times New Roman" w:cs="Times New Roman"/>
          <w:sz w:val="24"/>
          <w:szCs w:val="24"/>
          <w:lang w:val="id-ID"/>
        </w:rPr>
        <w:t>arraignments and/or charge claimming that might appear as the results of the report inappropriateness.</w:t>
      </w:r>
    </w:p>
    <w:p w:rsidR="00397941" w:rsidRPr="000F4405" w:rsidRDefault="006F2C3D" w:rsidP="000F4405">
      <w:pPr>
        <w:pStyle w:val="ListParagraph"/>
        <w:numPr>
          <w:ilvl w:val="0"/>
          <w:numId w:val="5"/>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 xml:space="preserve">The SBKS party herewith agrees and approves to </w:t>
      </w:r>
      <w:r w:rsidR="009545CA" w:rsidRPr="000F4405">
        <w:rPr>
          <w:rFonts w:ascii="Times New Roman" w:hAnsi="Times New Roman" w:cs="Times New Roman"/>
          <w:sz w:val="24"/>
          <w:szCs w:val="24"/>
          <w:lang w:val="id-ID"/>
        </w:rPr>
        <w:t>execute</w:t>
      </w:r>
      <w:r w:rsidRPr="000F4405">
        <w:rPr>
          <w:rFonts w:ascii="Times New Roman" w:hAnsi="Times New Roman" w:cs="Times New Roman"/>
          <w:sz w:val="24"/>
          <w:szCs w:val="24"/>
          <w:lang w:val="id-ID"/>
        </w:rPr>
        <w:t xml:space="preserve"> the Working Scope with its terms and conditions </w:t>
      </w:r>
      <w:r w:rsidR="007279D5" w:rsidRPr="000F4405">
        <w:rPr>
          <w:rFonts w:ascii="Times New Roman" w:hAnsi="Times New Roman" w:cs="Times New Roman"/>
          <w:sz w:val="24"/>
          <w:szCs w:val="24"/>
          <w:lang w:val="id-ID"/>
        </w:rPr>
        <w:t>entirily and adheres</w:t>
      </w:r>
      <w:r w:rsidR="009545CA" w:rsidRPr="000F4405">
        <w:rPr>
          <w:rFonts w:ascii="Times New Roman" w:hAnsi="Times New Roman" w:cs="Times New Roman"/>
          <w:sz w:val="24"/>
          <w:szCs w:val="24"/>
          <w:lang w:val="id-ID"/>
        </w:rPr>
        <w:t xml:space="preserve"> to</w:t>
      </w:r>
      <w:r w:rsidR="007279D5" w:rsidRPr="000F4405">
        <w:rPr>
          <w:rFonts w:ascii="Times New Roman" w:hAnsi="Times New Roman" w:cs="Times New Roman"/>
          <w:sz w:val="24"/>
          <w:szCs w:val="24"/>
          <w:lang w:val="id-ID"/>
        </w:rPr>
        <w:t xml:space="preserve"> the Mining Regulation, the Mining Procedural </w:t>
      </w:r>
      <w:r w:rsidR="007279D5" w:rsidRPr="000F4405">
        <w:rPr>
          <w:rFonts w:ascii="Times New Roman" w:hAnsi="Times New Roman" w:cs="Times New Roman"/>
          <w:sz w:val="24"/>
          <w:szCs w:val="24"/>
          <w:lang w:val="id-ID"/>
        </w:rPr>
        <w:lastRenderedPageBreak/>
        <w:t xml:space="preserve">Operation Standard and other technical conditions that will be informed by the TKS party to SBKS party, including the law </w:t>
      </w:r>
      <w:r w:rsidR="009545CA" w:rsidRPr="000F4405">
        <w:rPr>
          <w:rFonts w:ascii="Times New Roman" w:hAnsi="Times New Roman" w:cs="Times New Roman"/>
          <w:sz w:val="24"/>
          <w:szCs w:val="24"/>
          <w:lang w:val="id-ID"/>
        </w:rPr>
        <w:t>stated in the statute</w:t>
      </w:r>
      <w:r w:rsidR="00241C95">
        <w:rPr>
          <w:rFonts w:ascii="Times New Roman" w:hAnsi="Times New Roman" w:cs="Times New Roman"/>
          <w:sz w:val="24"/>
          <w:szCs w:val="24"/>
          <w:lang w:val="id-ID"/>
        </w:rPr>
        <w:t>s</w:t>
      </w:r>
      <w:r w:rsidR="007279D5" w:rsidRPr="000F4405">
        <w:rPr>
          <w:rFonts w:ascii="Times New Roman" w:hAnsi="Times New Roman" w:cs="Times New Roman"/>
          <w:sz w:val="24"/>
          <w:szCs w:val="24"/>
          <w:lang w:val="id-ID"/>
        </w:rPr>
        <w:t xml:space="preserve"> both in the central level and in the regional level regarding mining and environment.</w:t>
      </w:r>
    </w:p>
    <w:p w:rsidR="007279D5" w:rsidRPr="000F4405" w:rsidRDefault="00786319" w:rsidP="000F4405">
      <w:pPr>
        <w:spacing w:line="360" w:lineRule="auto"/>
        <w:ind w:left="-11"/>
        <w:jc w:val="center"/>
        <w:rPr>
          <w:rFonts w:ascii="Times New Roman" w:hAnsi="Times New Roman" w:cs="Times New Roman"/>
          <w:b/>
          <w:sz w:val="24"/>
          <w:szCs w:val="24"/>
          <w:lang w:val="id-ID"/>
        </w:rPr>
      </w:pPr>
      <w:r w:rsidRPr="000F4405">
        <w:rPr>
          <w:rFonts w:ascii="Times New Roman" w:hAnsi="Times New Roman" w:cs="Times New Roman"/>
          <w:b/>
          <w:sz w:val="24"/>
          <w:szCs w:val="24"/>
          <w:lang w:val="id-ID"/>
        </w:rPr>
        <w:t>Section</w:t>
      </w:r>
      <w:r w:rsidR="007279D5" w:rsidRPr="000F4405">
        <w:rPr>
          <w:rFonts w:ascii="Times New Roman" w:hAnsi="Times New Roman" w:cs="Times New Roman"/>
          <w:b/>
          <w:sz w:val="24"/>
          <w:szCs w:val="24"/>
          <w:lang w:val="id-ID"/>
        </w:rPr>
        <w:t xml:space="preserve"> 2</w:t>
      </w:r>
    </w:p>
    <w:p w:rsidR="007279D5" w:rsidRPr="000F4405" w:rsidRDefault="007279D5" w:rsidP="000F4405">
      <w:pPr>
        <w:spacing w:line="360" w:lineRule="auto"/>
        <w:ind w:left="-11"/>
        <w:jc w:val="center"/>
        <w:rPr>
          <w:rFonts w:ascii="Times New Roman" w:hAnsi="Times New Roman" w:cs="Times New Roman"/>
          <w:b/>
          <w:sz w:val="24"/>
          <w:szCs w:val="24"/>
          <w:lang w:val="id-ID"/>
        </w:rPr>
      </w:pPr>
      <w:r w:rsidRPr="000F4405">
        <w:rPr>
          <w:rFonts w:ascii="Times New Roman" w:hAnsi="Times New Roman" w:cs="Times New Roman"/>
          <w:b/>
          <w:sz w:val="24"/>
          <w:szCs w:val="24"/>
          <w:lang w:val="id-ID"/>
        </w:rPr>
        <w:t>DURATION</w:t>
      </w:r>
    </w:p>
    <w:p w:rsidR="007279D5" w:rsidRPr="000F4405" w:rsidRDefault="007279D5" w:rsidP="000F4405">
      <w:pPr>
        <w:spacing w:line="360" w:lineRule="auto"/>
        <w:ind w:left="-11"/>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 xml:space="preserve">This agreement is valid hereof and after upon the signing of the Agreement and will be terminated when </w:t>
      </w:r>
      <w:r w:rsidR="00390CAB" w:rsidRPr="000F4405">
        <w:rPr>
          <w:rFonts w:ascii="Times New Roman" w:hAnsi="Times New Roman" w:cs="Times New Roman"/>
          <w:sz w:val="24"/>
          <w:szCs w:val="24"/>
          <w:lang w:val="id-ID"/>
        </w:rPr>
        <w:t>the mineable coal reserve in the Mining Area has reached its naught point.</w:t>
      </w:r>
    </w:p>
    <w:p w:rsidR="00390CAB" w:rsidRPr="000F4405" w:rsidRDefault="00786319" w:rsidP="000F4405">
      <w:pPr>
        <w:spacing w:line="360" w:lineRule="auto"/>
        <w:ind w:left="-11"/>
        <w:jc w:val="center"/>
        <w:rPr>
          <w:rFonts w:ascii="Times New Roman" w:hAnsi="Times New Roman" w:cs="Times New Roman"/>
          <w:b/>
          <w:sz w:val="24"/>
          <w:szCs w:val="24"/>
          <w:lang w:val="id-ID"/>
        </w:rPr>
      </w:pPr>
      <w:r w:rsidRPr="000F4405">
        <w:rPr>
          <w:rFonts w:ascii="Times New Roman" w:hAnsi="Times New Roman" w:cs="Times New Roman"/>
          <w:b/>
          <w:sz w:val="24"/>
          <w:szCs w:val="24"/>
          <w:lang w:val="id-ID"/>
        </w:rPr>
        <w:t>Section</w:t>
      </w:r>
      <w:r w:rsidR="00390CAB" w:rsidRPr="000F4405">
        <w:rPr>
          <w:rFonts w:ascii="Times New Roman" w:hAnsi="Times New Roman" w:cs="Times New Roman"/>
          <w:b/>
          <w:sz w:val="24"/>
          <w:szCs w:val="24"/>
          <w:lang w:val="id-ID"/>
        </w:rPr>
        <w:t xml:space="preserve"> 3</w:t>
      </w:r>
    </w:p>
    <w:p w:rsidR="00390CAB" w:rsidRPr="000F4405" w:rsidRDefault="00390CAB" w:rsidP="000F4405">
      <w:pPr>
        <w:spacing w:line="360" w:lineRule="auto"/>
        <w:ind w:left="-11"/>
        <w:jc w:val="center"/>
        <w:rPr>
          <w:rFonts w:ascii="Times New Roman" w:hAnsi="Times New Roman" w:cs="Times New Roman"/>
          <w:b/>
          <w:sz w:val="24"/>
          <w:szCs w:val="24"/>
          <w:lang w:val="id-ID"/>
        </w:rPr>
      </w:pPr>
      <w:r w:rsidRPr="000F4405">
        <w:rPr>
          <w:rFonts w:ascii="Times New Roman" w:hAnsi="Times New Roman" w:cs="Times New Roman"/>
          <w:b/>
          <w:sz w:val="24"/>
          <w:szCs w:val="24"/>
          <w:lang w:val="id-ID"/>
        </w:rPr>
        <w:t>THE MINING EXPENSES</w:t>
      </w:r>
    </w:p>
    <w:p w:rsidR="00390CAB" w:rsidRPr="000F4405" w:rsidRDefault="00390CAB" w:rsidP="000F4405">
      <w:pPr>
        <w:pStyle w:val="ListParagraph"/>
        <w:numPr>
          <w:ilvl w:val="0"/>
          <w:numId w:val="7"/>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The entire expenses that appear upon the the execution of the Working Scope of SBKS in the Mining Area becomes the responsibility of SBKS party (“</w:t>
      </w:r>
      <w:r w:rsidRPr="000F4405">
        <w:rPr>
          <w:rFonts w:ascii="Times New Roman" w:hAnsi="Times New Roman" w:cs="Times New Roman"/>
          <w:b/>
          <w:sz w:val="24"/>
          <w:szCs w:val="24"/>
          <w:lang w:val="id-ID"/>
        </w:rPr>
        <w:t>Mining Expenses</w:t>
      </w:r>
      <w:r w:rsidRPr="000F4405">
        <w:rPr>
          <w:rFonts w:ascii="Times New Roman" w:hAnsi="Times New Roman" w:cs="Times New Roman"/>
          <w:sz w:val="24"/>
          <w:szCs w:val="24"/>
          <w:lang w:val="id-ID"/>
        </w:rPr>
        <w:t>”)</w:t>
      </w:r>
    </w:p>
    <w:p w:rsidR="00390CAB" w:rsidRPr="000F4405" w:rsidRDefault="00390CAB" w:rsidP="000F4405">
      <w:pPr>
        <w:pStyle w:val="ListParagraph"/>
        <w:numPr>
          <w:ilvl w:val="0"/>
          <w:numId w:val="7"/>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The taxes that appear upon the execution of the</w:t>
      </w:r>
      <w:r w:rsidR="00614B91" w:rsidRPr="000F4405">
        <w:rPr>
          <w:rFonts w:ascii="Times New Roman" w:hAnsi="Times New Roman" w:cs="Times New Roman"/>
          <w:sz w:val="24"/>
          <w:szCs w:val="24"/>
          <w:lang w:val="id-ID"/>
        </w:rPr>
        <w:t xml:space="preserve"> Working Scope of SBKS becomes the responsibility of SBKS party.</w:t>
      </w:r>
    </w:p>
    <w:p w:rsidR="00614B91" w:rsidRPr="000F4405" w:rsidRDefault="00614B91" w:rsidP="000F4405">
      <w:pPr>
        <w:pStyle w:val="ListParagraph"/>
        <w:numPr>
          <w:ilvl w:val="0"/>
          <w:numId w:val="7"/>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The payment for Jamsostek, insurances and income taxes of all the workers that are hired and employed in the process of coal mining activities in the Mining Area becomes the responsibilty of SBKS entirely.</w:t>
      </w:r>
    </w:p>
    <w:p w:rsidR="00614B91" w:rsidRPr="000F4405" w:rsidRDefault="00786319" w:rsidP="000F4405">
      <w:pPr>
        <w:spacing w:line="360" w:lineRule="auto"/>
        <w:ind w:left="-11"/>
        <w:jc w:val="center"/>
        <w:rPr>
          <w:rFonts w:ascii="Times New Roman" w:hAnsi="Times New Roman" w:cs="Times New Roman"/>
          <w:b/>
          <w:sz w:val="24"/>
          <w:szCs w:val="24"/>
          <w:lang w:val="id-ID"/>
        </w:rPr>
      </w:pPr>
      <w:r w:rsidRPr="000F4405">
        <w:rPr>
          <w:rFonts w:ascii="Times New Roman" w:hAnsi="Times New Roman" w:cs="Times New Roman"/>
          <w:b/>
          <w:sz w:val="24"/>
          <w:szCs w:val="24"/>
          <w:lang w:val="id-ID"/>
        </w:rPr>
        <w:t>Section</w:t>
      </w:r>
      <w:r w:rsidR="00614B91" w:rsidRPr="000F4405">
        <w:rPr>
          <w:rFonts w:ascii="Times New Roman" w:hAnsi="Times New Roman" w:cs="Times New Roman"/>
          <w:b/>
          <w:sz w:val="24"/>
          <w:szCs w:val="24"/>
          <w:lang w:val="id-ID"/>
        </w:rPr>
        <w:t xml:space="preserve"> 4</w:t>
      </w:r>
    </w:p>
    <w:p w:rsidR="00614B91" w:rsidRPr="000F4405" w:rsidRDefault="00614B91" w:rsidP="000F4405">
      <w:pPr>
        <w:spacing w:line="360" w:lineRule="auto"/>
        <w:ind w:left="-11"/>
        <w:jc w:val="center"/>
        <w:rPr>
          <w:rFonts w:ascii="Times New Roman" w:hAnsi="Times New Roman" w:cs="Times New Roman"/>
          <w:b/>
          <w:sz w:val="24"/>
          <w:szCs w:val="24"/>
          <w:lang w:val="id-ID"/>
        </w:rPr>
      </w:pPr>
      <w:r w:rsidRPr="000F4405">
        <w:rPr>
          <w:rFonts w:ascii="Times New Roman" w:hAnsi="Times New Roman" w:cs="Times New Roman"/>
          <w:b/>
          <w:sz w:val="24"/>
          <w:szCs w:val="24"/>
          <w:lang w:val="id-ID"/>
        </w:rPr>
        <w:t>COAL AS THE MINING PRODUCT</w:t>
      </w:r>
    </w:p>
    <w:p w:rsidR="00A76AB0" w:rsidRPr="000F4405" w:rsidRDefault="00614B91" w:rsidP="000F4405">
      <w:pPr>
        <w:pStyle w:val="ListParagraph"/>
        <w:numPr>
          <w:ilvl w:val="0"/>
          <w:numId w:val="8"/>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 xml:space="preserve">The amount of coal </w:t>
      </w:r>
      <w:r w:rsidR="00241C95">
        <w:rPr>
          <w:rFonts w:ascii="Times New Roman" w:hAnsi="Times New Roman" w:cs="Times New Roman"/>
          <w:sz w:val="24"/>
          <w:szCs w:val="24"/>
          <w:lang w:val="id-ID"/>
        </w:rPr>
        <w:t>mined from</w:t>
      </w:r>
      <w:r w:rsidRPr="000F4405">
        <w:rPr>
          <w:rFonts w:ascii="Times New Roman" w:hAnsi="Times New Roman" w:cs="Times New Roman"/>
          <w:sz w:val="24"/>
          <w:szCs w:val="24"/>
          <w:lang w:val="id-ID"/>
        </w:rPr>
        <w:t xml:space="preserve"> the Mining Area will be purchased by SBKS entirily, with the </w:t>
      </w:r>
      <w:r w:rsidR="005438D7" w:rsidRPr="000F4405">
        <w:rPr>
          <w:rFonts w:ascii="Times New Roman" w:hAnsi="Times New Roman" w:cs="Times New Roman"/>
          <w:sz w:val="24"/>
          <w:szCs w:val="24"/>
          <w:lang w:val="id-ID"/>
        </w:rPr>
        <w:t>purchase</w:t>
      </w:r>
      <w:r w:rsidRPr="000F4405">
        <w:rPr>
          <w:rFonts w:ascii="Times New Roman" w:hAnsi="Times New Roman" w:cs="Times New Roman"/>
          <w:sz w:val="24"/>
          <w:szCs w:val="24"/>
          <w:lang w:val="id-ID"/>
        </w:rPr>
        <w:t xml:space="preserve"> price of coal (will hereafter </w:t>
      </w:r>
      <w:r w:rsidR="00A76AB0" w:rsidRPr="000F4405">
        <w:rPr>
          <w:rFonts w:ascii="Times New Roman" w:hAnsi="Times New Roman" w:cs="Times New Roman"/>
          <w:sz w:val="24"/>
          <w:szCs w:val="24"/>
          <w:lang w:val="id-ID"/>
        </w:rPr>
        <w:t>be cited a</w:t>
      </w:r>
      <w:r w:rsidRPr="000F4405">
        <w:rPr>
          <w:rFonts w:ascii="Times New Roman" w:hAnsi="Times New Roman" w:cs="Times New Roman"/>
          <w:sz w:val="24"/>
          <w:szCs w:val="24"/>
          <w:lang w:val="id-ID"/>
        </w:rPr>
        <w:t>s</w:t>
      </w:r>
      <w:r w:rsidR="00A76AB0" w:rsidRPr="000F4405">
        <w:rPr>
          <w:rFonts w:ascii="Times New Roman" w:hAnsi="Times New Roman" w:cs="Times New Roman"/>
          <w:sz w:val="24"/>
          <w:szCs w:val="24"/>
          <w:lang w:val="id-ID"/>
        </w:rPr>
        <w:t xml:space="preserve"> “</w:t>
      </w:r>
      <w:r w:rsidR="005438D7" w:rsidRPr="000F4405">
        <w:rPr>
          <w:rFonts w:ascii="Times New Roman" w:hAnsi="Times New Roman" w:cs="Times New Roman"/>
          <w:b/>
          <w:sz w:val="24"/>
          <w:szCs w:val="24"/>
          <w:lang w:val="id-ID"/>
        </w:rPr>
        <w:t>P</w:t>
      </w:r>
      <w:r w:rsidR="00A76AB0" w:rsidRPr="000F4405">
        <w:rPr>
          <w:rFonts w:ascii="Times New Roman" w:hAnsi="Times New Roman" w:cs="Times New Roman"/>
          <w:b/>
          <w:sz w:val="24"/>
          <w:szCs w:val="24"/>
          <w:lang w:val="id-ID"/>
        </w:rPr>
        <w:t>P</w:t>
      </w:r>
      <w:r w:rsidR="00A76AB0" w:rsidRPr="000F4405">
        <w:rPr>
          <w:rFonts w:ascii="Times New Roman" w:hAnsi="Times New Roman" w:cs="Times New Roman"/>
          <w:sz w:val="24"/>
          <w:szCs w:val="24"/>
          <w:lang w:val="id-ID"/>
        </w:rPr>
        <w:t xml:space="preserve">”) that has been approved by the Parties as much as the royalty of the coal selling paid by the TKS to the local government, the royalty </w:t>
      </w:r>
      <w:r w:rsidR="00CE148A" w:rsidRPr="000F4405">
        <w:rPr>
          <w:rFonts w:ascii="Times New Roman" w:hAnsi="Times New Roman" w:cs="Times New Roman"/>
          <w:sz w:val="24"/>
          <w:szCs w:val="24"/>
          <w:lang w:val="id-ID"/>
        </w:rPr>
        <w:t>paid to</w:t>
      </w:r>
      <w:r w:rsidR="00A76AB0" w:rsidRPr="000F4405">
        <w:rPr>
          <w:rFonts w:ascii="Times New Roman" w:hAnsi="Times New Roman" w:cs="Times New Roman"/>
          <w:sz w:val="24"/>
          <w:szCs w:val="24"/>
          <w:lang w:val="id-ID"/>
        </w:rPr>
        <w:t xml:space="preserve"> the regional government (if there is any), the expenses for the Land and Building Taxes, land rent, fixed </w:t>
      </w:r>
      <w:r w:rsidR="009545CA" w:rsidRPr="000F4405">
        <w:rPr>
          <w:rFonts w:ascii="Times New Roman" w:hAnsi="Times New Roman" w:cs="Times New Roman"/>
          <w:sz w:val="24"/>
          <w:szCs w:val="24"/>
          <w:lang w:val="id-ID"/>
        </w:rPr>
        <w:t>dues</w:t>
      </w:r>
      <w:r w:rsidR="00A76AB0" w:rsidRPr="000F4405">
        <w:rPr>
          <w:rFonts w:ascii="Times New Roman" w:hAnsi="Times New Roman" w:cs="Times New Roman"/>
          <w:sz w:val="24"/>
          <w:szCs w:val="24"/>
          <w:lang w:val="id-ID"/>
        </w:rPr>
        <w:t>, reclamation pr</w:t>
      </w:r>
      <w:r w:rsidR="009545CA" w:rsidRPr="000F4405">
        <w:rPr>
          <w:rFonts w:ascii="Times New Roman" w:hAnsi="Times New Roman" w:cs="Times New Roman"/>
          <w:sz w:val="24"/>
          <w:szCs w:val="24"/>
          <w:lang w:val="id-ID"/>
        </w:rPr>
        <w:t>o</w:t>
      </w:r>
      <w:r w:rsidR="00A76AB0" w:rsidRPr="000F4405">
        <w:rPr>
          <w:rFonts w:ascii="Times New Roman" w:hAnsi="Times New Roman" w:cs="Times New Roman"/>
          <w:sz w:val="24"/>
          <w:szCs w:val="24"/>
          <w:lang w:val="id-ID"/>
        </w:rPr>
        <w:t>cess</w:t>
      </w:r>
      <w:r w:rsidR="009545CA" w:rsidRPr="000F4405">
        <w:rPr>
          <w:rFonts w:ascii="Times New Roman" w:hAnsi="Times New Roman" w:cs="Times New Roman"/>
          <w:sz w:val="24"/>
          <w:szCs w:val="24"/>
          <w:lang w:val="id-ID"/>
        </w:rPr>
        <w:t xml:space="preserve"> expenses</w:t>
      </w:r>
      <w:r w:rsidR="00A76AB0" w:rsidRPr="000F4405">
        <w:rPr>
          <w:rFonts w:ascii="Times New Roman" w:hAnsi="Times New Roman" w:cs="Times New Roman"/>
          <w:sz w:val="24"/>
          <w:szCs w:val="24"/>
          <w:lang w:val="id-ID"/>
        </w:rPr>
        <w:t>, the expenses for the Community Development, and transportation expenses (will hereafter be stated as “</w:t>
      </w:r>
      <w:r w:rsidR="00A76AB0" w:rsidRPr="000F4405">
        <w:rPr>
          <w:rFonts w:ascii="Times New Roman" w:hAnsi="Times New Roman" w:cs="Times New Roman"/>
          <w:b/>
          <w:sz w:val="24"/>
          <w:szCs w:val="24"/>
          <w:lang w:val="id-ID"/>
        </w:rPr>
        <w:t>Expenses</w:t>
      </w:r>
      <w:r w:rsidR="00A76AB0" w:rsidRPr="000F4405">
        <w:rPr>
          <w:rFonts w:ascii="Times New Roman" w:hAnsi="Times New Roman" w:cs="Times New Roman"/>
          <w:sz w:val="24"/>
          <w:szCs w:val="24"/>
          <w:lang w:val="id-ID"/>
        </w:rPr>
        <w:t>”) added with margin. Should there be any components of the Expenses which are considered as fixed cost, then the parties</w:t>
      </w:r>
      <w:r w:rsidR="005438D7" w:rsidRPr="000F4405">
        <w:rPr>
          <w:rFonts w:ascii="Times New Roman" w:hAnsi="Times New Roman" w:cs="Times New Roman"/>
          <w:sz w:val="24"/>
          <w:szCs w:val="24"/>
          <w:lang w:val="id-ID"/>
        </w:rPr>
        <w:t xml:space="preserve"> should</w:t>
      </w:r>
      <w:r w:rsidR="00A76AB0" w:rsidRPr="000F4405">
        <w:rPr>
          <w:rFonts w:ascii="Times New Roman" w:hAnsi="Times New Roman" w:cs="Times New Roman"/>
          <w:sz w:val="24"/>
          <w:szCs w:val="24"/>
          <w:lang w:val="id-ID"/>
        </w:rPr>
        <w:t xml:space="preserve"> perform a conversion for the particular components of Expenses </w:t>
      </w:r>
      <w:r w:rsidR="00CE148A" w:rsidRPr="000F4405">
        <w:rPr>
          <w:rFonts w:ascii="Times New Roman" w:hAnsi="Times New Roman" w:cs="Times New Roman"/>
          <w:sz w:val="24"/>
          <w:szCs w:val="24"/>
          <w:lang w:val="id-ID"/>
        </w:rPr>
        <w:t>and change it into production expenses of Coal per metric ton.</w:t>
      </w:r>
    </w:p>
    <w:p w:rsidR="007615FD" w:rsidRPr="000F4405" w:rsidRDefault="00483133" w:rsidP="000F4405">
      <w:pPr>
        <w:pStyle w:val="ListParagraph"/>
        <w:numPr>
          <w:ilvl w:val="0"/>
          <w:numId w:val="8"/>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lastRenderedPageBreak/>
        <w:t>Should the SBKS party sell the Coal on behalf of TKS, then in order to meet the responsibilities based on the rules</w:t>
      </w:r>
      <w:r w:rsidR="00CE14D7" w:rsidRPr="000F4405">
        <w:rPr>
          <w:rFonts w:ascii="Times New Roman" w:hAnsi="Times New Roman" w:cs="Times New Roman"/>
          <w:sz w:val="24"/>
          <w:szCs w:val="24"/>
          <w:lang w:val="id-ID"/>
        </w:rPr>
        <w:t xml:space="preserve"> cited in the statute</w:t>
      </w:r>
      <w:r w:rsidRPr="000F4405">
        <w:rPr>
          <w:rFonts w:ascii="Times New Roman" w:hAnsi="Times New Roman" w:cs="Times New Roman"/>
          <w:sz w:val="24"/>
          <w:szCs w:val="24"/>
          <w:lang w:val="id-ID"/>
        </w:rPr>
        <w:t xml:space="preserve"> and/or upon the payment of Coal vending royalty, the SBKS is obligated to arrange a report upon the amount/quantity of the Coal that is produced by SBKS from the Mining Area. The report will then be submitted to the </w:t>
      </w:r>
      <w:r w:rsidR="007615FD" w:rsidRPr="000F4405">
        <w:rPr>
          <w:rFonts w:ascii="Times New Roman" w:hAnsi="Times New Roman" w:cs="Times New Roman"/>
          <w:sz w:val="24"/>
          <w:szCs w:val="24"/>
          <w:lang w:val="id-ID"/>
        </w:rPr>
        <w:t>government through the authorized institutions (will hereafter be cited as “</w:t>
      </w:r>
      <w:r w:rsidR="007615FD" w:rsidRPr="000F4405">
        <w:rPr>
          <w:rFonts w:ascii="Times New Roman" w:hAnsi="Times New Roman" w:cs="Times New Roman"/>
          <w:b/>
          <w:sz w:val="24"/>
          <w:szCs w:val="24"/>
          <w:lang w:val="id-ID"/>
        </w:rPr>
        <w:t>Report</w:t>
      </w:r>
      <w:r w:rsidR="007615FD" w:rsidRPr="000F4405">
        <w:rPr>
          <w:rFonts w:ascii="Times New Roman" w:hAnsi="Times New Roman" w:cs="Times New Roman"/>
          <w:sz w:val="24"/>
          <w:szCs w:val="24"/>
          <w:lang w:val="id-ID"/>
        </w:rPr>
        <w:t>”). The submitting of the Report by SBKS to the government should be on behalf of TKS however the expenses are to be fully taken by the SBKS party.</w:t>
      </w:r>
    </w:p>
    <w:p w:rsidR="00CE148A" w:rsidRPr="000F4405" w:rsidRDefault="007615FD" w:rsidP="000F4405">
      <w:pPr>
        <w:pStyle w:val="ListParagraph"/>
        <w:numPr>
          <w:ilvl w:val="0"/>
          <w:numId w:val="8"/>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 xml:space="preserve">SBKS is obligated to submit a </w:t>
      </w:r>
      <w:r w:rsidR="0030210A" w:rsidRPr="000F4405">
        <w:rPr>
          <w:rFonts w:ascii="Times New Roman" w:hAnsi="Times New Roman" w:cs="Times New Roman"/>
          <w:sz w:val="24"/>
          <w:szCs w:val="24"/>
          <w:lang w:val="id-ID"/>
        </w:rPr>
        <w:t>carbon copy</w:t>
      </w:r>
      <w:r w:rsidRPr="000F4405">
        <w:rPr>
          <w:rFonts w:ascii="Times New Roman" w:hAnsi="Times New Roman" w:cs="Times New Roman"/>
          <w:sz w:val="24"/>
          <w:szCs w:val="24"/>
          <w:lang w:val="id-ID"/>
        </w:rPr>
        <w:t xml:space="preserve"> for the Report as it was stated in </w:t>
      </w:r>
      <w:r w:rsidR="0080300A" w:rsidRPr="000F4405">
        <w:rPr>
          <w:rFonts w:ascii="Times New Roman" w:hAnsi="Times New Roman" w:cs="Times New Roman"/>
          <w:sz w:val="24"/>
          <w:szCs w:val="24"/>
          <w:lang w:val="id-ID"/>
        </w:rPr>
        <w:t>subsection</w:t>
      </w:r>
      <w:r w:rsidRPr="000F4405">
        <w:rPr>
          <w:rFonts w:ascii="Times New Roman" w:hAnsi="Times New Roman" w:cs="Times New Roman"/>
          <w:sz w:val="24"/>
          <w:szCs w:val="24"/>
          <w:lang w:val="id-ID"/>
        </w:rPr>
        <w:t xml:space="preserve"> (2) above to the TKS party, and TKS has the full right to asses the </w:t>
      </w:r>
      <w:r w:rsidR="00366A80" w:rsidRPr="000F4405">
        <w:rPr>
          <w:rFonts w:ascii="Times New Roman" w:hAnsi="Times New Roman" w:cs="Times New Roman"/>
          <w:sz w:val="24"/>
          <w:szCs w:val="24"/>
          <w:lang w:val="id-ID"/>
        </w:rPr>
        <w:t>accuracy of the Report</w:t>
      </w:r>
      <w:r w:rsidRPr="000F4405">
        <w:rPr>
          <w:rFonts w:ascii="Times New Roman" w:hAnsi="Times New Roman" w:cs="Times New Roman"/>
          <w:sz w:val="24"/>
          <w:szCs w:val="24"/>
          <w:lang w:val="id-ID"/>
        </w:rPr>
        <w:t xml:space="preserve"> </w:t>
      </w:r>
      <w:r w:rsidR="00483133" w:rsidRPr="000F4405">
        <w:rPr>
          <w:rFonts w:ascii="Times New Roman" w:hAnsi="Times New Roman" w:cs="Times New Roman"/>
          <w:sz w:val="24"/>
          <w:szCs w:val="24"/>
          <w:lang w:val="id-ID"/>
        </w:rPr>
        <w:t xml:space="preserve"> </w:t>
      </w:r>
      <w:r w:rsidR="00366A80" w:rsidRPr="000F4405">
        <w:rPr>
          <w:rFonts w:ascii="Times New Roman" w:hAnsi="Times New Roman" w:cs="Times New Roman"/>
          <w:sz w:val="24"/>
          <w:szCs w:val="24"/>
          <w:lang w:val="id-ID"/>
        </w:rPr>
        <w:t>by investigating the Mining Area to ensure the amount/quantity of Coal.</w:t>
      </w:r>
    </w:p>
    <w:p w:rsidR="00366A80" w:rsidRPr="000F4405" w:rsidRDefault="00366A80" w:rsidP="000F4405">
      <w:pPr>
        <w:pStyle w:val="ListParagraph"/>
        <w:numPr>
          <w:ilvl w:val="0"/>
          <w:numId w:val="8"/>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TKS will issue an invoice or claim form for the amount/quantity of Coal that is mined and purchased by SBKS based on the approved price.</w:t>
      </w:r>
    </w:p>
    <w:p w:rsidR="00366A80" w:rsidRPr="000F4405" w:rsidRDefault="008D26FC" w:rsidP="000F4405">
      <w:pPr>
        <w:pStyle w:val="ListParagraph"/>
        <w:numPr>
          <w:ilvl w:val="0"/>
          <w:numId w:val="8"/>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 xml:space="preserve">Thereafter, SBKS can vend the Coal to other parties with price, terms and conditions that should be settled by the SBKS party and therefore SBKS should make independent coal </w:t>
      </w:r>
      <w:r w:rsidR="00F54C0F" w:rsidRPr="000F4405">
        <w:rPr>
          <w:rFonts w:ascii="Times New Roman" w:hAnsi="Times New Roman" w:cs="Times New Roman"/>
          <w:sz w:val="24"/>
          <w:szCs w:val="24"/>
          <w:lang w:val="id-ID"/>
        </w:rPr>
        <w:t>Vending</w:t>
      </w:r>
      <w:r w:rsidRPr="000F4405">
        <w:rPr>
          <w:rFonts w:ascii="Times New Roman" w:hAnsi="Times New Roman" w:cs="Times New Roman"/>
          <w:sz w:val="24"/>
          <w:szCs w:val="24"/>
          <w:lang w:val="id-ID"/>
        </w:rPr>
        <w:t xml:space="preserve"> agreement with the purchasers alone. The points that SBKS settle should include the agre</w:t>
      </w:r>
      <w:r w:rsidR="00F863A1">
        <w:rPr>
          <w:rFonts w:ascii="Times New Roman" w:hAnsi="Times New Roman" w:cs="Times New Roman"/>
          <w:sz w:val="24"/>
          <w:szCs w:val="24"/>
          <w:lang w:val="id-ID"/>
        </w:rPr>
        <w:t xml:space="preserve">ement of transportation and </w:t>
      </w:r>
      <w:r w:rsidRPr="000F4405">
        <w:rPr>
          <w:rFonts w:ascii="Times New Roman" w:hAnsi="Times New Roman" w:cs="Times New Roman"/>
          <w:sz w:val="24"/>
          <w:szCs w:val="24"/>
          <w:lang w:val="id-ID"/>
        </w:rPr>
        <w:t xml:space="preserve">independent </w:t>
      </w:r>
      <w:r w:rsidR="0030210A" w:rsidRPr="000F4405">
        <w:rPr>
          <w:rFonts w:ascii="Times New Roman" w:hAnsi="Times New Roman" w:cs="Times New Roman"/>
          <w:sz w:val="24"/>
          <w:szCs w:val="24"/>
          <w:lang w:val="id-ID"/>
        </w:rPr>
        <w:t>bookkeeping</w:t>
      </w:r>
      <w:r w:rsidRPr="000F4405">
        <w:rPr>
          <w:rFonts w:ascii="Times New Roman" w:hAnsi="Times New Roman" w:cs="Times New Roman"/>
          <w:sz w:val="24"/>
          <w:szCs w:val="24"/>
          <w:lang w:val="id-ID"/>
        </w:rPr>
        <w:t xml:space="preserve"> and tax report.</w:t>
      </w:r>
    </w:p>
    <w:p w:rsidR="008D26FC" w:rsidRPr="000F4405" w:rsidRDefault="00786319" w:rsidP="000F4405">
      <w:pPr>
        <w:spacing w:line="360" w:lineRule="auto"/>
        <w:ind w:left="-11"/>
        <w:jc w:val="center"/>
        <w:rPr>
          <w:rFonts w:ascii="Times New Roman" w:hAnsi="Times New Roman" w:cs="Times New Roman"/>
          <w:b/>
          <w:sz w:val="24"/>
          <w:szCs w:val="24"/>
          <w:lang w:val="id-ID"/>
        </w:rPr>
      </w:pPr>
      <w:r w:rsidRPr="000F4405">
        <w:rPr>
          <w:rFonts w:ascii="Times New Roman" w:hAnsi="Times New Roman" w:cs="Times New Roman"/>
          <w:b/>
          <w:sz w:val="24"/>
          <w:szCs w:val="24"/>
          <w:lang w:val="id-ID"/>
        </w:rPr>
        <w:t>Section</w:t>
      </w:r>
      <w:r w:rsidR="008D26FC" w:rsidRPr="000F4405">
        <w:rPr>
          <w:rFonts w:ascii="Times New Roman" w:hAnsi="Times New Roman" w:cs="Times New Roman"/>
          <w:b/>
          <w:sz w:val="24"/>
          <w:szCs w:val="24"/>
          <w:lang w:val="id-ID"/>
        </w:rPr>
        <w:t xml:space="preserve"> 5</w:t>
      </w:r>
    </w:p>
    <w:p w:rsidR="008D26FC" w:rsidRPr="000F4405" w:rsidRDefault="008D26FC" w:rsidP="000F4405">
      <w:pPr>
        <w:spacing w:line="360" w:lineRule="auto"/>
        <w:ind w:left="-11"/>
        <w:jc w:val="center"/>
        <w:rPr>
          <w:rFonts w:ascii="Times New Roman" w:hAnsi="Times New Roman" w:cs="Times New Roman"/>
          <w:b/>
          <w:sz w:val="24"/>
          <w:szCs w:val="24"/>
          <w:lang w:val="id-ID"/>
        </w:rPr>
      </w:pPr>
      <w:r w:rsidRPr="000F4405">
        <w:rPr>
          <w:rFonts w:ascii="Times New Roman" w:hAnsi="Times New Roman" w:cs="Times New Roman"/>
          <w:b/>
          <w:sz w:val="24"/>
          <w:szCs w:val="24"/>
          <w:lang w:val="id-ID"/>
        </w:rPr>
        <w:t xml:space="preserve">THE EQUIPMENT </w:t>
      </w:r>
      <w:r w:rsidR="00CE14D7" w:rsidRPr="000F4405">
        <w:rPr>
          <w:rFonts w:ascii="Times New Roman" w:hAnsi="Times New Roman" w:cs="Times New Roman"/>
          <w:b/>
          <w:sz w:val="24"/>
          <w:szCs w:val="24"/>
          <w:lang w:val="id-ID"/>
        </w:rPr>
        <w:t>PROCUREMENT</w:t>
      </w:r>
    </w:p>
    <w:p w:rsidR="007F5DEF" w:rsidRPr="000F4405" w:rsidRDefault="007F5DEF" w:rsidP="000F4405">
      <w:pPr>
        <w:pStyle w:val="ListParagraph"/>
        <w:numPr>
          <w:ilvl w:val="0"/>
          <w:numId w:val="9"/>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SBKS will provide the equipments and mining tools along with its suppporting facilities on its own expenses (will hereafter be stated as “</w:t>
      </w:r>
      <w:r w:rsidRPr="000F4405">
        <w:rPr>
          <w:rFonts w:ascii="Times New Roman" w:hAnsi="Times New Roman" w:cs="Times New Roman"/>
          <w:b/>
          <w:sz w:val="24"/>
          <w:szCs w:val="24"/>
          <w:lang w:val="id-ID"/>
        </w:rPr>
        <w:t>Equipments</w:t>
      </w:r>
      <w:r w:rsidRPr="000F4405">
        <w:rPr>
          <w:rFonts w:ascii="Times New Roman" w:hAnsi="Times New Roman" w:cs="Times New Roman"/>
          <w:sz w:val="24"/>
          <w:szCs w:val="24"/>
          <w:lang w:val="id-ID"/>
        </w:rPr>
        <w:t>”</w:t>
      </w:r>
      <w:r w:rsidR="008527D6">
        <w:rPr>
          <w:rFonts w:ascii="Times New Roman" w:hAnsi="Times New Roman" w:cs="Times New Roman"/>
          <w:sz w:val="24"/>
          <w:szCs w:val="24"/>
          <w:lang w:val="id-ID"/>
        </w:rPr>
        <w:t xml:space="preserve">) needed for the execution of the </w:t>
      </w:r>
      <w:r w:rsidR="00CE14D7" w:rsidRPr="000F4405">
        <w:rPr>
          <w:rFonts w:ascii="Times New Roman" w:hAnsi="Times New Roman" w:cs="Times New Roman"/>
          <w:sz w:val="24"/>
          <w:szCs w:val="24"/>
          <w:lang w:val="id-ID"/>
        </w:rPr>
        <w:t>Working Scope in the Mining Area.</w:t>
      </w:r>
    </w:p>
    <w:p w:rsidR="0030210A" w:rsidRPr="000F4405" w:rsidRDefault="0030210A" w:rsidP="000F4405">
      <w:pPr>
        <w:pStyle w:val="ListParagraph"/>
        <w:numPr>
          <w:ilvl w:val="0"/>
          <w:numId w:val="9"/>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 xml:space="preserve">SBKS is obligated to provide spare parts, gas and fuel, oil and other material needed for the equipments to run well in sufficient amount on its expenses. </w:t>
      </w:r>
    </w:p>
    <w:p w:rsidR="0030210A" w:rsidRPr="000F4405" w:rsidRDefault="00786319" w:rsidP="000F4405">
      <w:pPr>
        <w:spacing w:line="360" w:lineRule="auto"/>
        <w:ind w:left="-11"/>
        <w:jc w:val="center"/>
        <w:rPr>
          <w:rFonts w:ascii="Times New Roman" w:hAnsi="Times New Roman" w:cs="Times New Roman"/>
          <w:b/>
          <w:sz w:val="24"/>
          <w:szCs w:val="24"/>
          <w:lang w:val="id-ID"/>
        </w:rPr>
      </w:pPr>
      <w:r w:rsidRPr="000F4405">
        <w:rPr>
          <w:rFonts w:ascii="Times New Roman" w:hAnsi="Times New Roman" w:cs="Times New Roman"/>
          <w:b/>
          <w:sz w:val="24"/>
          <w:szCs w:val="24"/>
          <w:lang w:val="id-ID"/>
        </w:rPr>
        <w:t>Section</w:t>
      </w:r>
      <w:r w:rsidR="0030210A" w:rsidRPr="000F4405">
        <w:rPr>
          <w:rFonts w:ascii="Times New Roman" w:hAnsi="Times New Roman" w:cs="Times New Roman"/>
          <w:b/>
          <w:sz w:val="24"/>
          <w:szCs w:val="24"/>
          <w:lang w:val="id-ID"/>
        </w:rPr>
        <w:t xml:space="preserve"> 6</w:t>
      </w:r>
    </w:p>
    <w:p w:rsidR="0030210A" w:rsidRPr="000F4405" w:rsidRDefault="0030210A" w:rsidP="000F4405">
      <w:pPr>
        <w:spacing w:line="360" w:lineRule="auto"/>
        <w:ind w:left="-11"/>
        <w:jc w:val="center"/>
        <w:rPr>
          <w:rFonts w:ascii="Times New Roman" w:hAnsi="Times New Roman" w:cs="Times New Roman"/>
          <w:b/>
          <w:sz w:val="24"/>
          <w:szCs w:val="24"/>
          <w:lang w:val="id-ID"/>
        </w:rPr>
      </w:pPr>
      <w:r w:rsidRPr="000F4405">
        <w:rPr>
          <w:rFonts w:ascii="Times New Roman" w:hAnsi="Times New Roman" w:cs="Times New Roman"/>
          <w:b/>
          <w:sz w:val="24"/>
          <w:szCs w:val="24"/>
          <w:lang w:val="id-ID"/>
        </w:rPr>
        <w:t>LICENSES</w:t>
      </w:r>
    </w:p>
    <w:p w:rsidR="0030210A" w:rsidRPr="000F4405" w:rsidRDefault="00E35E64" w:rsidP="000F4405">
      <w:pPr>
        <w:pStyle w:val="ListParagraph"/>
        <w:numPr>
          <w:ilvl w:val="0"/>
          <w:numId w:val="10"/>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 xml:space="preserve">SBKS is responsible for the renewal of the entire licenses that will be needed for the execution of the Working Scope in the Mining Area, including and is not only limited to the licenses of exploitation until the process of transportation and vending, other licenses that </w:t>
      </w:r>
      <w:r w:rsidRPr="000F4405">
        <w:rPr>
          <w:rFonts w:ascii="Times New Roman" w:hAnsi="Times New Roman" w:cs="Times New Roman"/>
          <w:sz w:val="24"/>
          <w:szCs w:val="24"/>
          <w:lang w:val="id-ID"/>
        </w:rPr>
        <w:lastRenderedPageBreak/>
        <w:t>might be needed, including the license from the Minister of Forestry and/or other related authorized institutions and will be paid fully on the expenses of SBKS.</w:t>
      </w:r>
    </w:p>
    <w:p w:rsidR="00E35E64" w:rsidRPr="000F4405" w:rsidRDefault="00E35E64" w:rsidP="000F4405">
      <w:pPr>
        <w:pStyle w:val="ListParagraph"/>
        <w:numPr>
          <w:ilvl w:val="0"/>
          <w:numId w:val="10"/>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The bail of reclamation and other legal and official dues from the local government are the responsibilities of S</w:t>
      </w:r>
      <w:r w:rsidR="00311005">
        <w:rPr>
          <w:rFonts w:ascii="Times New Roman" w:hAnsi="Times New Roman" w:cs="Times New Roman"/>
          <w:sz w:val="24"/>
          <w:szCs w:val="24"/>
          <w:lang w:val="id-ID"/>
        </w:rPr>
        <w:t xml:space="preserve">BKS entirily and to be paid on </w:t>
      </w:r>
      <w:r w:rsidRPr="000F4405">
        <w:rPr>
          <w:rFonts w:ascii="Times New Roman" w:hAnsi="Times New Roman" w:cs="Times New Roman"/>
          <w:sz w:val="24"/>
          <w:szCs w:val="24"/>
          <w:lang w:val="id-ID"/>
        </w:rPr>
        <w:t>its own expenses. However, the payment should be done by SBKS on behalf of PT. TKS.</w:t>
      </w:r>
    </w:p>
    <w:p w:rsidR="00E35E64" w:rsidRPr="000F4405" w:rsidRDefault="00E35E64" w:rsidP="000F4405">
      <w:pPr>
        <w:pStyle w:val="ListParagraph"/>
        <w:numPr>
          <w:ilvl w:val="0"/>
          <w:numId w:val="10"/>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SBKS will execute and adhere</w:t>
      </w:r>
      <w:r w:rsidR="0099458B" w:rsidRPr="000F4405">
        <w:rPr>
          <w:rFonts w:ascii="Times New Roman" w:hAnsi="Times New Roman" w:cs="Times New Roman"/>
          <w:sz w:val="24"/>
          <w:szCs w:val="24"/>
          <w:lang w:val="id-ID"/>
        </w:rPr>
        <w:t xml:space="preserve"> to</w:t>
      </w:r>
      <w:r w:rsidRPr="000F4405">
        <w:rPr>
          <w:rFonts w:ascii="Times New Roman" w:hAnsi="Times New Roman" w:cs="Times New Roman"/>
          <w:sz w:val="24"/>
          <w:szCs w:val="24"/>
          <w:lang w:val="id-ID"/>
        </w:rPr>
        <w:t xml:space="preserve"> the entire procedures and rules regarding the activities of mining process, either the law and rules issued by the central government</w:t>
      </w:r>
      <w:r w:rsidR="0099458B" w:rsidRPr="000F4405">
        <w:rPr>
          <w:rFonts w:ascii="Times New Roman" w:hAnsi="Times New Roman" w:cs="Times New Roman"/>
          <w:sz w:val="24"/>
          <w:szCs w:val="24"/>
          <w:lang w:val="id-ID"/>
        </w:rPr>
        <w:t>s</w:t>
      </w:r>
      <w:r w:rsidRPr="000F4405">
        <w:rPr>
          <w:rFonts w:ascii="Times New Roman" w:hAnsi="Times New Roman" w:cs="Times New Roman"/>
          <w:sz w:val="24"/>
          <w:szCs w:val="24"/>
          <w:lang w:val="id-ID"/>
        </w:rPr>
        <w:t xml:space="preserve"> in </w:t>
      </w:r>
      <w:r w:rsidR="0099458B" w:rsidRPr="000F4405">
        <w:rPr>
          <w:rFonts w:ascii="Times New Roman" w:hAnsi="Times New Roman" w:cs="Times New Roman"/>
          <w:sz w:val="24"/>
          <w:szCs w:val="24"/>
          <w:lang w:val="id-ID"/>
        </w:rPr>
        <w:t>the level of Mining and Energy Department of Republic of Indonesia or the regional statutes and decrees that are set and settled by the local government in the level of province/region/district area.</w:t>
      </w:r>
    </w:p>
    <w:p w:rsidR="0099458B" w:rsidRPr="000F4405" w:rsidRDefault="0099458B" w:rsidP="000F4405">
      <w:pPr>
        <w:pStyle w:val="ListParagraph"/>
        <w:numPr>
          <w:ilvl w:val="0"/>
          <w:numId w:val="10"/>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 xml:space="preserve">Should there be any mistakes and errors due to negligence done by SBKS in the execution of Working Scope that result in the issuance of warning notification, fines or other penalties from the government to TKS, then the SBKS party is fully responsible for the entire negligences </w:t>
      </w:r>
      <w:r w:rsidR="00D978D9" w:rsidRPr="000F4405">
        <w:rPr>
          <w:rFonts w:ascii="Times New Roman" w:hAnsi="Times New Roman" w:cs="Times New Roman"/>
          <w:sz w:val="24"/>
          <w:szCs w:val="24"/>
          <w:lang w:val="id-ID"/>
        </w:rPr>
        <w:t>that have occure</w:t>
      </w:r>
      <w:r w:rsidR="00241C95">
        <w:rPr>
          <w:rFonts w:ascii="Times New Roman" w:hAnsi="Times New Roman" w:cs="Times New Roman"/>
          <w:sz w:val="24"/>
          <w:szCs w:val="24"/>
          <w:lang w:val="id-ID"/>
        </w:rPr>
        <w:t>d</w:t>
      </w:r>
      <w:r w:rsidR="00D978D9" w:rsidRPr="000F4405">
        <w:rPr>
          <w:rFonts w:ascii="Times New Roman" w:hAnsi="Times New Roman" w:cs="Times New Roman"/>
          <w:sz w:val="24"/>
          <w:szCs w:val="24"/>
          <w:lang w:val="id-ID"/>
        </w:rPr>
        <w:t xml:space="preserve">. SBKS should also approve to pay for the compensation for the loss resulted from the particular negligence to the TKS party as much as the loss that TKS have get from getting the </w:t>
      </w:r>
      <w:r w:rsidR="00815CBD">
        <w:rPr>
          <w:rFonts w:ascii="Times New Roman" w:hAnsi="Times New Roman" w:cs="Times New Roman"/>
          <w:sz w:val="24"/>
          <w:szCs w:val="24"/>
          <w:lang w:val="id-ID"/>
        </w:rPr>
        <w:t xml:space="preserve">warning notification, fines and </w:t>
      </w:r>
      <w:r w:rsidR="00D978D9" w:rsidRPr="000F4405">
        <w:rPr>
          <w:rFonts w:ascii="Times New Roman" w:hAnsi="Times New Roman" w:cs="Times New Roman"/>
          <w:sz w:val="24"/>
          <w:szCs w:val="24"/>
          <w:lang w:val="id-ID"/>
        </w:rPr>
        <w:t>penalties.</w:t>
      </w:r>
    </w:p>
    <w:p w:rsidR="00D978D9" w:rsidRPr="000F4405" w:rsidRDefault="00786319" w:rsidP="000F4405">
      <w:pPr>
        <w:spacing w:line="360" w:lineRule="auto"/>
        <w:ind w:left="-11"/>
        <w:jc w:val="center"/>
        <w:rPr>
          <w:rFonts w:ascii="Times New Roman" w:hAnsi="Times New Roman" w:cs="Times New Roman"/>
          <w:b/>
          <w:sz w:val="24"/>
          <w:szCs w:val="24"/>
          <w:lang w:val="id-ID"/>
        </w:rPr>
      </w:pPr>
      <w:r w:rsidRPr="000F4405">
        <w:rPr>
          <w:rFonts w:ascii="Times New Roman" w:hAnsi="Times New Roman" w:cs="Times New Roman"/>
          <w:b/>
          <w:sz w:val="24"/>
          <w:szCs w:val="24"/>
          <w:lang w:val="id-ID"/>
        </w:rPr>
        <w:t>Section</w:t>
      </w:r>
      <w:r w:rsidR="00D978D9" w:rsidRPr="000F4405">
        <w:rPr>
          <w:rFonts w:ascii="Times New Roman" w:hAnsi="Times New Roman" w:cs="Times New Roman"/>
          <w:b/>
          <w:sz w:val="24"/>
          <w:szCs w:val="24"/>
          <w:lang w:val="id-ID"/>
        </w:rPr>
        <w:t xml:space="preserve"> 7</w:t>
      </w:r>
    </w:p>
    <w:p w:rsidR="00D978D9" w:rsidRPr="000F4405" w:rsidRDefault="00D978D9" w:rsidP="000F4405">
      <w:pPr>
        <w:spacing w:line="360" w:lineRule="auto"/>
        <w:ind w:left="-11"/>
        <w:jc w:val="center"/>
        <w:rPr>
          <w:rFonts w:ascii="Times New Roman" w:hAnsi="Times New Roman" w:cs="Times New Roman"/>
          <w:b/>
          <w:sz w:val="24"/>
          <w:szCs w:val="24"/>
          <w:lang w:val="id-ID"/>
        </w:rPr>
      </w:pPr>
      <w:r w:rsidRPr="000F4405">
        <w:rPr>
          <w:rFonts w:ascii="Times New Roman" w:hAnsi="Times New Roman" w:cs="Times New Roman"/>
          <w:b/>
          <w:sz w:val="24"/>
          <w:szCs w:val="24"/>
          <w:lang w:val="id-ID"/>
        </w:rPr>
        <w:t xml:space="preserve">THE </w:t>
      </w:r>
      <w:r w:rsidR="00523CF0" w:rsidRPr="000F4405">
        <w:rPr>
          <w:rFonts w:ascii="Times New Roman" w:hAnsi="Times New Roman" w:cs="Times New Roman"/>
          <w:b/>
          <w:sz w:val="24"/>
          <w:szCs w:val="24"/>
          <w:lang w:val="id-ID"/>
        </w:rPr>
        <w:t>RELA</w:t>
      </w:r>
      <w:r w:rsidRPr="000F4405">
        <w:rPr>
          <w:rFonts w:ascii="Times New Roman" w:hAnsi="Times New Roman" w:cs="Times New Roman"/>
          <w:b/>
          <w:sz w:val="24"/>
          <w:szCs w:val="24"/>
          <w:lang w:val="id-ID"/>
        </w:rPr>
        <w:t>TION</w:t>
      </w:r>
      <w:r w:rsidR="00523CF0" w:rsidRPr="000F4405">
        <w:rPr>
          <w:rFonts w:ascii="Times New Roman" w:hAnsi="Times New Roman" w:cs="Times New Roman"/>
          <w:b/>
          <w:sz w:val="24"/>
          <w:szCs w:val="24"/>
          <w:lang w:val="id-ID"/>
        </w:rPr>
        <w:t>SHIP</w:t>
      </w:r>
      <w:r w:rsidRPr="000F4405">
        <w:rPr>
          <w:rFonts w:ascii="Times New Roman" w:hAnsi="Times New Roman" w:cs="Times New Roman"/>
          <w:b/>
          <w:sz w:val="24"/>
          <w:szCs w:val="24"/>
          <w:lang w:val="id-ID"/>
        </w:rPr>
        <w:t xml:space="preserve"> WITH THE LOCAL CITIZENS IN THE AREA OF MINING</w:t>
      </w:r>
    </w:p>
    <w:p w:rsidR="00D978D9" w:rsidRPr="000F4405" w:rsidRDefault="00D978D9" w:rsidP="000F4405">
      <w:pPr>
        <w:pStyle w:val="ListParagraph"/>
        <w:numPr>
          <w:ilvl w:val="0"/>
          <w:numId w:val="11"/>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For the continuity of the working activities in the Mining Area, SBKS is obligated to have a cooperation or to perform an approach to the citizens and/or the organizations and/or the institutions and/or the related departments in the area of Mining activities. The expenses that might appear from the efforts of building communication with the citizens become the responsibil</w:t>
      </w:r>
      <w:r w:rsidR="00241C95">
        <w:rPr>
          <w:rFonts w:ascii="Times New Roman" w:hAnsi="Times New Roman" w:cs="Times New Roman"/>
          <w:sz w:val="24"/>
          <w:szCs w:val="24"/>
          <w:lang w:val="id-ID"/>
        </w:rPr>
        <w:t>it</w:t>
      </w:r>
      <w:r w:rsidRPr="000F4405">
        <w:rPr>
          <w:rFonts w:ascii="Times New Roman" w:hAnsi="Times New Roman" w:cs="Times New Roman"/>
          <w:sz w:val="24"/>
          <w:szCs w:val="24"/>
          <w:lang w:val="id-ID"/>
        </w:rPr>
        <w:t>y of SBKS party.</w:t>
      </w:r>
    </w:p>
    <w:p w:rsidR="00D978D9" w:rsidRPr="000F4405" w:rsidRDefault="009647F1" w:rsidP="000F4405">
      <w:pPr>
        <w:pStyle w:val="ListParagraph"/>
        <w:numPr>
          <w:ilvl w:val="0"/>
          <w:numId w:val="11"/>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SBKS is obligated to execute Community Development programs for the citizens and communities live in the area of Mining activities and the entire expenses from this program become the responsibility of SBKS.</w:t>
      </w:r>
    </w:p>
    <w:p w:rsidR="009647F1" w:rsidRPr="000F4405" w:rsidRDefault="009647F1" w:rsidP="000F4405">
      <w:pPr>
        <w:pStyle w:val="ListParagraph"/>
        <w:numPr>
          <w:ilvl w:val="0"/>
          <w:numId w:val="11"/>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Should SBKS make any errors due to negligence in the execution of Working Scope and/or mistakes that might lead to damages and/or loss for the third party, then SBKS is responsible for the damages and/or to compensate the loss.</w:t>
      </w:r>
    </w:p>
    <w:p w:rsidR="009647F1" w:rsidRPr="000F4405" w:rsidRDefault="00786319" w:rsidP="000F4405">
      <w:pPr>
        <w:spacing w:line="360" w:lineRule="auto"/>
        <w:ind w:left="-11"/>
        <w:jc w:val="center"/>
        <w:rPr>
          <w:rFonts w:ascii="Times New Roman" w:hAnsi="Times New Roman" w:cs="Times New Roman"/>
          <w:b/>
          <w:sz w:val="24"/>
          <w:szCs w:val="24"/>
          <w:lang w:val="id-ID"/>
        </w:rPr>
      </w:pPr>
      <w:r w:rsidRPr="000F4405">
        <w:rPr>
          <w:rFonts w:ascii="Times New Roman" w:hAnsi="Times New Roman" w:cs="Times New Roman"/>
          <w:b/>
          <w:sz w:val="24"/>
          <w:szCs w:val="24"/>
          <w:lang w:val="id-ID"/>
        </w:rPr>
        <w:t>Section</w:t>
      </w:r>
      <w:r w:rsidR="009647F1" w:rsidRPr="000F4405">
        <w:rPr>
          <w:rFonts w:ascii="Times New Roman" w:hAnsi="Times New Roman" w:cs="Times New Roman"/>
          <w:b/>
          <w:sz w:val="24"/>
          <w:szCs w:val="24"/>
          <w:lang w:val="id-ID"/>
        </w:rPr>
        <w:t xml:space="preserve"> 8</w:t>
      </w:r>
    </w:p>
    <w:p w:rsidR="009647F1" w:rsidRPr="000F4405" w:rsidRDefault="009647F1" w:rsidP="000F4405">
      <w:pPr>
        <w:spacing w:line="360" w:lineRule="auto"/>
        <w:ind w:left="-11"/>
        <w:jc w:val="center"/>
        <w:rPr>
          <w:rFonts w:ascii="Times New Roman" w:hAnsi="Times New Roman" w:cs="Times New Roman"/>
          <w:b/>
          <w:sz w:val="24"/>
          <w:szCs w:val="24"/>
          <w:lang w:val="id-ID"/>
        </w:rPr>
      </w:pPr>
      <w:r w:rsidRPr="000F4405">
        <w:rPr>
          <w:rFonts w:ascii="Times New Roman" w:hAnsi="Times New Roman" w:cs="Times New Roman"/>
          <w:b/>
          <w:sz w:val="24"/>
          <w:szCs w:val="24"/>
          <w:lang w:val="id-ID"/>
        </w:rPr>
        <w:lastRenderedPageBreak/>
        <w:t>MINING AREA SUPERVISING</w:t>
      </w:r>
    </w:p>
    <w:p w:rsidR="009647F1" w:rsidRPr="000F4405" w:rsidRDefault="009647F1" w:rsidP="000F4405">
      <w:pPr>
        <w:pStyle w:val="ListParagraph"/>
        <w:numPr>
          <w:ilvl w:val="0"/>
          <w:numId w:val="12"/>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TKS has the full right to know and supervise the entire activities that SBKS conduct in the Mining Area.</w:t>
      </w:r>
    </w:p>
    <w:p w:rsidR="00641848" w:rsidRPr="000F4405" w:rsidRDefault="00641848" w:rsidP="000F4405">
      <w:pPr>
        <w:pStyle w:val="ListParagraph"/>
        <w:numPr>
          <w:ilvl w:val="0"/>
          <w:numId w:val="12"/>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SBKS is obligated to have several staffs that have thier own respective obligations and functions. Some are:</w:t>
      </w:r>
    </w:p>
    <w:p w:rsidR="00641848" w:rsidRPr="000F4405" w:rsidRDefault="00641848" w:rsidP="000F4405">
      <w:pPr>
        <w:pStyle w:val="ListParagraph"/>
        <w:numPr>
          <w:ilvl w:val="0"/>
          <w:numId w:val="13"/>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The Head of Mining Engineering in accordance to the prevailing conditions, with the approva</w:t>
      </w:r>
      <w:r w:rsidR="00782E3C">
        <w:rPr>
          <w:rFonts w:ascii="Times New Roman" w:hAnsi="Times New Roman" w:cs="Times New Roman"/>
          <w:sz w:val="24"/>
          <w:szCs w:val="24"/>
          <w:lang w:val="id-ID"/>
        </w:rPr>
        <w:t>l</w:t>
      </w:r>
      <w:r w:rsidRPr="000F4405">
        <w:rPr>
          <w:rFonts w:ascii="Times New Roman" w:hAnsi="Times New Roman" w:cs="Times New Roman"/>
          <w:sz w:val="24"/>
          <w:szCs w:val="24"/>
          <w:lang w:val="id-ID"/>
        </w:rPr>
        <w:t xml:space="preserve"> or recommendation of the the Head of Mining, Energy and Environment Department of East Barito Region.</w:t>
      </w:r>
    </w:p>
    <w:p w:rsidR="00641848" w:rsidRPr="000F4405" w:rsidRDefault="00641848" w:rsidP="000F4405">
      <w:pPr>
        <w:pStyle w:val="ListParagraph"/>
        <w:numPr>
          <w:ilvl w:val="0"/>
          <w:numId w:val="13"/>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Safety Officer who has the knowledge and expertise of Safety and Health in Working Place in the Mining Area. It is obligatory for the Safety Officer to supervise the execution of Safety and Health in Working Place in the Mining Area and report every mining accident to TKS that happens in the Mining Area and in the other areas of supporting facilities 21 (twenty one) hours after the incident at the latest.</w:t>
      </w:r>
    </w:p>
    <w:p w:rsidR="00566BE7" w:rsidRPr="000F4405" w:rsidRDefault="00815CBD" w:rsidP="000F4405">
      <w:pPr>
        <w:pStyle w:val="ListParagraph"/>
        <w:numPr>
          <w:ilvl w:val="0"/>
          <w:numId w:val="13"/>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Administrative</w:t>
      </w:r>
      <w:r w:rsidR="00641848" w:rsidRPr="000F4405">
        <w:rPr>
          <w:rFonts w:ascii="Times New Roman" w:hAnsi="Times New Roman" w:cs="Times New Roman"/>
          <w:sz w:val="24"/>
          <w:szCs w:val="24"/>
          <w:lang w:val="id-ID"/>
        </w:rPr>
        <w:t xml:space="preserve"> and/or </w:t>
      </w:r>
      <w:r w:rsidR="00566BE7" w:rsidRPr="000F4405">
        <w:rPr>
          <w:rFonts w:ascii="Times New Roman" w:hAnsi="Times New Roman" w:cs="Times New Roman"/>
          <w:sz w:val="24"/>
          <w:szCs w:val="24"/>
          <w:lang w:val="id-ID"/>
        </w:rPr>
        <w:t xml:space="preserve">production supervisor who has the responsibility to have the land reclamation, coal mining, and </w:t>
      </w:r>
      <w:r>
        <w:rPr>
          <w:rFonts w:ascii="Times New Roman" w:hAnsi="Times New Roman" w:cs="Times New Roman"/>
          <w:sz w:val="24"/>
          <w:szCs w:val="24"/>
          <w:lang w:val="id-ID"/>
        </w:rPr>
        <w:t>its loading</w:t>
      </w:r>
      <w:r w:rsidR="00566BE7" w:rsidRPr="000F4405">
        <w:rPr>
          <w:rFonts w:ascii="Times New Roman" w:hAnsi="Times New Roman" w:cs="Times New Roman"/>
          <w:sz w:val="24"/>
          <w:szCs w:val="24"/>
          <w:lang w:val="id-ID"/>
        </w:rPr>
        <w:t>.</w:t>
      </w:r>
    </w:p>
    <w:p w:rsidR="00641848" w:rsidRPr="000F4405" w:rsidRDefault="00566BE7" w:rsidP="000F4405">
      <w:pPr>
        <w:pStyle w:val="ListParagraph"/>
        <w:numPr>
          <w:ilvl w:val="0"/>
          <w:numId w:val="13"/>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 xml:space="preserve">Supervising other activities in the Mining Area </w:t>
      </w:r>
      <w:r w:rsidR="00641848" w:rsidRPr="000F4405">
        <w:rPr>
          <w:rFonts w:ascii="Times New Roman" w:hAnsi="Times New Roman" w:cs="Times New Roman"/>
          <w:sz w:val="24"/>
          <w:szCs w:val="24"/>
          <w:lang w:val="id-ID"/>
        </w:rPr>
        <w:t xml:space="preserve">  </w:t>
      </w:r>
      <w:r w:rsidRPr="000F4405">
        <w:rPr>
          <w:rFonts w:ascii="Times New Roman" w:hAnsi="Times New Roman" w:cs="Times New Roman"/>
          <w:sz w:val="24"/>
          <w:szCs w:val="24"/>
          <w:lang w:val="id-ID"/>
        </w:rPr>
        <w:t xml:space="preserve">which are related to the environment and public facilities maintanence. </w:t>
      </w:r>
    </w:p>
    <w:p w:rsidR="00524312" w:rsidRPr="000F4405" w:rsidRDefault="00566BE7" w:rsidP="000F4405">
      <w:pPr>
        <w:pStyle w:val="ListParagraph"/>
        <w:numPr>
          <w:ilvl w:val="0"/>
          <w:numId w:val="13"/>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 xml:space="preserve">Surveillance Team </w:t>
      </w:r>
      <w:r w:rsidR="00E03EDF">
        <w:rPr>
          <w:rFonts w:ascii="Times New Roman" w:hAnsi="Times New Roman" w:cs="Times New Roman"/>
          <w:sz w:val="24"/>
          <w:szCs w:val="24"/>
          <w:lang w:val="id-ID"/>
        </w:rPr>
        <w:t xml:space="preserve">should </w:t>
      </w:r>
      <w:r w:rsidRPr="000F4405">
        <w:rPr>
          <w:rFonts w:ascii="Times New Roman" w:hAnsi="Times New Roman" w:cs="Times New Roman"/>
          <w:sz w:val="24"/>
          <w:szCs w:val="24"/>
          <w:lang w:val="id-ID"/>
        </w:rPr>
        <w:t xml:space="preserve">asses the progress of the work. The execution of joint surveillance with TKS should be conducted at the end of every month. The Joint Surveillance Team that is established will have to arrange a </w:t>
      </w:r>
      <w:r w:rsidR="00815CBD">
        <w:rPr>
          <w:rFonts w:ascii="Times New Roman" w:hAnsi="Times New Roman" w:cs="Times New Roman"/>
          <w:sz w:val="24"/>
          <w:szCs w:val="24"/>
          <w:lang w:val="id-ID"/>
        </w:rPr>
        <w:t>periodic</w:t>
      </w:r>
      <w:r w:rsidRPr="000F4405">
        <w:rPr>
          <w:rFonts w:ascii="Times New Roman" w:hAnsi="Times New Roman" w:cs="Times New Roman"/>
          <w:sz w:val="24"/>
          <w:szCs w:val="24"/>
          <w:lang w:val="id-ID"/>
        </w:rPr>
        <w:t xml:space="preserve"> report in order to find out the processes of mining progress and will have to report the result of the mining activities to the management of TKS and to related government institutions to be made as </w:t>
      </w:r>
      <w:r w:rsidR="00815CBD">
        <w:rPr>
          <w:rFonts w:ascii="Times New Roman" w:hAnsi="Times New Roman" w:cs="Times New Roman"/>
          <w:sz w:val="24"/>
          <w:szCs w:val="24"/>
          <w:lang w:val="id-ID"/>
        </w:rPr>
        <w:t>Quarter</w:t>
      </w:r>
      <w:r w:rsidRPr="000F4405">
        <w:rPr>
          <w:rFonts w:ascii="Times New Roman" w:hAnsi="Times New Roman" w:cs="Times New Roman"/>
          <w:sz w:val="24"/>
          <w:szCs w:val="24"/>
          <w:lang w:val="id-ID"/>
        </w:rPr>
        <w:t xml:space="preserve"> and Annual report of the Exploitation activities that are conducted in the Mining Area which should be submitted to the Head of East Barito Region Up. </w:t>
      </w:r>
      <w:r w:rsidR="00524312" w:rsidRPr="000F4405">
        <w:rPr>
          <w:rFonts w:ascii="Times New Roman" w:hAnsi="Times New Roman" w:cs="Times New Roman"/>
          <w:sz w:val="24"/>
          <w:szCs w:val="24"/>
          <w:lang w:val="id-ID"/>
        </w:rPr>
        <w:t>The Head o</w:t>
      </w:r>
      <w:r w:rsidR="000F4405">
        <w:rPr>
          <w:rFonts w:ascii="Times New Roman" w:hAnsi="Times New Roman" w:cs="Times New Roman"/>
          <w:sz w:val="24"/>
          <w:szCs w:val="24"/>
          <w:lang w:val="id-ID"/>
        </w:rPr>
        <w:t>f Mining, Energy and Environme</w:t>
      </w:r>
      <w:r w:rsidR="00524312" w:rsidRPr="000F4405">
        <w:rPr>
          <w:rFonts w:ascii="Times New Roman" w:hAnsi="Times New Roman" w:cs="Times New Roman"/>
          <w:sz w:val="24"/>
          <w:szCs w:val="24"/>
          <w:lang w:val="id-ID"/>
        </w:rPr>
        <w:t>nt Department with carbon copies to be submitted to:</w:t>
      </w:r>
    </w:p>
    <w:p w:rsidR="00524312" w:rsidRPr="000F4405" w:rsidRDefault="00524312" w:rsidP="000F4405">
      <w:pPr>
        <w:pStyle w:val="ListParagraph"/>
        <w:numPr>
          <w:ilvl w:val="0"/>
          <w:numId w:val="14"/>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The Minister of Energy and Natural Resources in Jakarta Up. The Director General of Geology and Mineral Natural Resources.</w:t>
      </w:r>
    </w:p>
    <w:p w:rsidR="00566BE7" w:rsidRPr="000F4405" w:rsidRDefault="00524312" w:rsidP="000F4405">
      <w:pPr>
        <w:pStyle w:val="ListParagraph"/>
        <w:numPr>
          <w:ilvl w:val="0"/>
          <w:numId w:val="14"/>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 xml:space="preserve">The Governor of Central Borneo in Palangka Raya Up. The Head of Mining and Energy Department </w:t>
      </w:r>
      <w:r w:rsidR="00566BE7" w:rsidRPr="000F4405">
        <w:rPr>
          <w:rFonts w:ascii="Times New Roman" w:hAnsi="Times New Roman" w:cs="Times New Roman"/>
          <w:sz w:val="24"/>
          <w:szCs w:val="24"/>
          <w:lang w:val="id-ID"/>
        </w:rPr>
        <w:t xml:space="preserve"> </w:t>
      </w:r>
      <w:r w:rsidRPr="000F4405">
        <w:rPr>
          <w:rFonts w:ascii="Times New Roman" w:hAnsi="Times New Roman" w:cs="Times New Roman"/>
          <w:sz w:val="24"/>
          <w:szCs w:val="24"/>
          <w:lang w:val="id-ID"/>
        </w:rPr>
        <w:t>of Central Borneo.</w:t>
      </w:r>
    </w:p>
    <w:p w:rsidR="00524312" w:rsidRPr="000F4405" w:rsidRDefault="00524312" w:rsidP="000F4405">
      <w:pPr>
        <w:pStyle w:val="ListParagraph"/>
        <w:numPr>
          <w:ilvl w:val="0"/>
          <w:numId w:val="14"/>
        </w:numPr>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The Head of Dusun Tengah Sub-district in Ampah</w:t>
      </w:r>
    </w:p>
    <w:p w:rsidR="00524312" w:rsidRPr="000F4405" w:rsidRDefault="00786319" w:rsidP="000F4405">
      <w:pPr>
        <w:spacing w:line="360" w:lineRule="auto"/>
        <w:jc w:val="center"/>
        <w:rPr>
          <w:rFonts w:ascii="Times New Roman" w:hAnsi="Times New Roman" w:cs="Times New Roman"/>
          <w:b/>
          <w:sz w:val="24"/>
          <w:szCs w:val="24"/>
          <w:lang w:val="id-ID"/>
        </w:rPr>
      </w:pPr>
      <w:r w:rsidRPr="000F4405">
        <w:rPr>
          <w:rFonts w:ascii="Times New Roman" w:hAnsi="Times New Roman" w:cs="Times New Roman"/>
          <w:b/>
          <w:sz w:val="24"/>
          <w:szCs w:val="24"/>
          <w:lang w:val="id-ID"/>
        </w:rPr>
        <w:lastRenderedPageBreak/>
        <w:t>Section</w:t>
      </w:r>
      <w:r w:rsidR="00D43E67" w:rsidRPr="000F4405">
        <w:rPr>
          <w:rFonts w:ascii="Times New Roman" w:hAnsi="Times New Roman" w:cs="Times New Roman"/>
          <w:b/>
          <w:sz w:val="24"/>
          <w:szCs w:val="24"/>
          <w:lang w:val="id-ID"/>
        </w:rPr>
        <w:t xml:space="preserve"> 9</w:t>
      </w:r>
    </w:p>
    <w:p w:rsidR="00D43E67" w:rsidRPr="000F4405" w:rsidRDefault="00D43E67" w:rsidP="000F4405">
      <w:pPr>
        <w:spacing w:line="360" w:lineRule="auto"/>
        <w:jc w:val="center"/>
        <w:rPr>
          <w:rFonts w:ascii="Times New Roman" w:hAnsi="Times New Roman" w:cs="Times New Roman"/>
          <w:b/>
          <w:sz w:val="24"/>
          <w:szCs w:val="24"/>
          <w:lang w:val="id-ID"/>
        </w:rPr>
      </w:pPr>
      <w:r w:rsidRPr="000F4405">
        <w:rPr>
          <w:rFonts w:ascii="Times New Roman" w:hAnsi="Times New Roman" w:cs="Times New Roman"/>
          <w:b/>
          <w:sz w:val="24"/>
          <w:szCs w:val="24"/>
          <w:lang w:val="id-ID"/>
        </w:rPr>
        <w:t>HUMAN RESOURCES</w:t>
      </w:r>
    </w:p>
    <w:p w:rsidR="00D43E67" w:rsidRPr="000F4405" w:rsidRDefault="00D43E67" w:rsidP="000F4405">
      <w:pPr>
        <w:pStyle w:val="ListParagraph"/>
        <w:numPr>
          <w:ilvl w:val="0"/>
          <w:numId w:val="15"/>
        </w:numPr>
        <w:spacing w:line="360" w:lineRule="auto"/>
        <w:ind w:left="426" w:hanging="426"/>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SKBS should find the human resources who are expert in their own fields to be employed in the Mining Area on its own expenses.</w:t>
      </w:r>
    </w:p>
    <w:p w:rsidR="00D43E67" w:rsidRPr="000F4405" w:rsidRDefault="00D43E67" w:rsidP="000F4405">
      <w:pPr>
        <w:pStyle w:val="ListParagraph"/>
        <w:numPr>
          <w:ilvl w:val="0"/>
          <w:numId w:val="15"/>
        </w:numPr>
        <w:spacing w:line="360" w:lineRule="auto"/>
        <w:ind w:left="426" w:hanging="426"/>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SKBS is responsible for the salary/wage that should be paid and should be in accordance with the local minimum standard wage or salary, as it has been set by the authorized institutions for the entire employees with no exceptions.</w:t>
      </w:r>
    </w:p>
    <w:p w:rsidR="00D43E67" w:rsidRPr="000F4405" w:rsidRDefault="00D43E67" w:rsidP="000F4405">
      <w:pPr>
        <w:pStyle w:val="ListParagraph"/>
        <w:numPr>
          <w:ilvl w:val="0"/>
          <w:numId w:val="15"/>
        </w:numPr>
        <w:spacing w:line="360" w:lineRule="auto"/>
        <w:ind w:left="426" w:hanging="426"/>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SBKS is obligated to administe</w:t>
      </w:r>
      <w:r w:rsidR="005610DF" w:rsidRPr="000F4405">
        <w:rPr>
          <w:rFonts w:ascii="Times New Roman" w:hAnsi="Times New Roman" w:cs="Times New Roman"/>
          <w:sz w:val="24"/>
          <w:szCs w:val="24"/>
          <w:lang w:val="id-ID"/>
        </w:rPr>
        <w:t>r a workshop or training for the employees, particularly to the equipment operators regarding the importance of safety and health in working place in the Mining Area.</w:t>
      </w:r>
    </w:p>
    <w:p w:rsidR="005610DF" w:rsidRPr="000F4405" w:rsidRDefault="00012664" w:rsidP="000F4405">
      <w:pPr>
        <w:pStyle w:val="ListParagraph"/>
        <w:numPr>
          <w:ilvl w:val="0"/>
          <w:numId w:val="15"/>
        </w:numPr>
        <w:spacing w:line="360" w:lineRule="auto"/>
        <w:ind w:left="426" w:hanging="426"/>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 xml:space="preserve">SBKS holds responsible for every working accidents, disasters or diseases befalling to the employees and sets TKS free </w:t>
      </w:r>
      <w:r w:rsidR="0004438F">
        <w:rPr>
          <w:rFonts w:ascii="Times New Roman" w:hAnsi="Times New Roman" w:cs="Times New Roman"/>
          <w:sz w:val="24"/>
          <w:szCs w:val="24"/>
          <w:lang w:val="id-ID"/>
        </w:rPr>
        <w:t>from</w:t>
      </w:r>
      <w:r w:rsidRPr="000F4405">
        <w:rPr>
          <w:rFonts w:ascii="Times New Roman" w:hAnsi="Times New Roman" w:cs="Times New Roman"/>
          <w:sz w:val="24"/>
          <w:szCs w:val="24"/>
          <w:lang w:val="id-ID"/>
        </w:rPr>
        <w:t xml:space="preserve"> any responsibilities appear from the incidents and should adhere to every rule prevailing.</w:t>
      </w:r>
    </w:p>
    <w:p w:rsidR="0094735D" w:rsidRPr="000F4405" w:rsidRDefault="00786319" w:rsidP="000F4405">
      <w:pPr>
        <w:spacing w:line="360" w:lineRule="auto"/>
        <w:jc w:val="center"/>
        <w:rPr>
          <w:rFonts w:ascii="Times New Roman" w:hAnsi="Times New Roman" w:cs="Times New Roman"/>
          <w:b/>
          <w:sz w:val="24"/>
          <w:szCs w:val="24"/>
          <w:lang w:val="id-ID"/>
        </w:rPr>
      </w:pPr>
      <w:r w:rsidRPr="000F4405">
        <w:rPr>
          <w:rFonts w:ascii="Times New Roman" w:hAnsi="Times New Roman" w:cs="Times New Roman"/>
          <w:b/>
          <w:sz w:val="24"/>
          <w:szCs w:val="24"/>
          <w:lang w:val="id-ID"/>
        </w:rPr>
        <w:t>Section</w:t>
      </w:r>
      <w:r w:rsidR="0094735D" w:rsidRPr="000F4405">
        <w:rPr>
          <w:rFonts w:ascii="Times New Roman" w:hAnsi="Times New Roman" w:cs="Times New Roman"/>
          <w:b/>
          <w:sz w:val="24"/>
          <w:szCs w:val="24"/>
          <w:lang w:val="id-ID"/>
        </w:rPr>
        <w:t xml:space="preserve"> 10</w:t>
      </w:r>
    </w:p>
    <w:p w:rsidR="00FF142E" w:rsidRPr="000F4405" w:rsidRDefault="00D928B5" w:rsidP="000F4405">
      <w:pPr>
        <w:spacing w:line="360" w:lineRule="auto"/>
        <w:ind w:left="426"/>
        <w:jc w:val="center"/>
        <w:rPr>
          <w:rFonts w:ascii="Times New Roman" w:hAnsi="Times New Roman" w:cs="Times New Roman"/>
          <w:b/>
          <w:sz w:val="24"/>
          <w:szCs w:val="24"/>
          <w:lang w:val="id-ID"/>
        </w:rPr>
      </w:pPr>
      <w:r w:rsidRPr="000F4405">
        <w:rPr>
          <w:rFonts w:ascii="Times New Roman" w:hAnsi="Times New Roman" w:cs="Times New Roman"/>
          <w:b/>
          <w:sz w:val="24"/>
          <w:szCs w:val="24"/>
          <w:lang w:val="id-ID"/>
        </w:rPr>
        <w:t xml:space="preserve">THE </w:t>
      </w:r>
      <w:r w:rsidR="00FF142E" w:rsidRPr="000F4405">
        <w:rPr>
          <w:rFonts w:ascii="Times New Roman" w:hAnsi="Times New Roman" w:cs="Times New Roman"/>
          <w:b/>
          <w:sz w:val="24"/>
          <w:szCs w:val="24"/>
          <w:lang w:val="id-ID"/>
        </w:rPr>
        <w:t>SBKS</w:t>
      </w:r>
      <w:r w:rsidRPr="000F4405">
        <w:rPr>
          <w:rFonts w:ascii="Times New Roman" w:hAnsi="Times New Roman" w:cs="Times New Roman"/>
          <w:b/>
          <w:sz w:val="24"/>
          <w:szCs w:val="24"/>
          <w:lang w:val="id-ID"/>
        </w:rPr>
        <w:t xml:space="preserve"> </w:t>
      </w:r>
      <w:r w:rsidR="000A1248" w:rsidRPr="000F4405">
        <w:rPr>
          <w:rFonts w:ascii="Times New Roman" w:hAnsi="Times New Roman" w:cs="Times New Roman"/>
          <w:b/>
          <w:sz w:val="24"/>
          <w:szCs w:val="24"/>
          <w:lang w:val="id-ID"/>
        </w:rPr>
        <w:t xml:space="preserve">STATEMENT AND </w:t>
      </w:r>
      <w:r w:rsidRPr="000F4405">
        <w:rPr>
          <w:rFonts w:ascii="Times New Roman" w:hAnsi="Times New Roman" w:cs="Times New Roman"/>
          <w:b/>
          <w:sz w:val="24"/>
          <w:szCs w:val="24"/>
          <w:lang w:val="id-ID"/>
        </w:rPr>
        <w:t>WARRANTY</w:t>
      </w:r>
    </w:p>
    <w:p w:rsidR="00FF142E" w:rsidRPr="000F4405" w:rsidRDefault="00FF142E" w:rsidP="000F4405">
      <w:pPr>
        <w:pStyle w:val="ListParagraph"/>
        <w:numPr>
          <w:ilvl w:val="0"/>
          <w:numId w:val="17"/>
        </w:numPr>
        <w:spacing w:line="360" w:lineRule="auto"/>
        <w:ind w:left="426"/>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SBKS is legal organization in a form of incorporated company (Perseroan Terbatas-PT) which is located in Surabaya.</w:t>
      </w:r>
    </w:p>
    <w:p w:rsidR="00FF142E" w:rsidRPr="000F4405" w:rsidRDefault="00FF142E" w:rsidP="000F4405">
      <w:pPr>
        <w:pStyle w:val="ListParagraph"/>
        <w:numPr>
          <w:ilvl w:val="0"/>
          <w:numId w:val="17"/>
        </w:numPr>
        <w:spacing w:line="360" w:lineRule="auto"/>
        <w:ind w:left="426"/>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 xml:space="preserve">SBKS is an experienced company </w:t>
      </w:r>
      <w:r w:rsidR="007C0E99" w:rsidRPr="000F4405">
        <w:rPr>
          <w:rFonts w:ascii="Times New Roman" w:hAnsi="Times New Roman" w:cs="Times New Roman"/>
          <w:sz w:val="24"/>
          <w:szCs w:val="24"/>
          <w:lang w:val="id-ID"/>
        </w:rPr>
        <w:t xml:space="preserve">in the field of Coal Mining </w:t>
      </w:r>
      <w:r w:rsidRPr="000F4405">
        <w:rPr>
          <w:rFonts w:ascii="Times New Roman" w:hAnsi="Times New Roman" w:cs="Times New Roman"/>
          <w:sz w:val="24"/>
          <w:szCs w:val="24"/>
          <w:lang w:val="id-ID"/>
        </w:rPr>
        <w:t xml:space="preserve">that has procured its business license and </w:t>
      </w:r>
      <w:r w:rsidR="007C0E99" w:rsidRPr="000F4405">
        <w:rPr>
          <w:rFonts w:ascii="Times New Roman" w:hAnsi="Times New Roman" w:cs="Times New Roman"/>
          <w:sz w:val="24"/>
          <w:szCs w:val="24"/>
          <w:lang w:val="id-ID"/>
        </w:rPr>
        <w:t xml:space="preserve">employment </w:t>
      </w:r>
      <w:r w:rsidRPr="000F4405">
        <w:rPr>
          <w:rFonts w:ascii="Times New Roman" w:hAnsi="Times New Roman" w:cs="Times New Roman"/>
          <w:sz w:val="24"/>
          <w:szCs w:val="24"/>
          <w:lang w:val="id-ID"/>
        </w:rPr>
        <w:t>license</w:t>
      </w:r>
      <w:r w:rsidR="007C0E99" w:rsidRPr="000F4405">
        <w:rPr>
          <w:rFonts w:ascii="Times New Roman" w:hAnsi="Times New Roman" w:cs="Times New Roman"/>
          <w:sz w:val="24"/>
          <w:szCs w:val="24"/>
          <w:lang w:val="id-ID"/>
        </w:rPr>
        <w:t>.</w:t>
      </w:r>
      <w:r w:rsidRPr="000F4405">
        <w:rPr>
          <w:rFonts w:ascii="Times New Roman" w:hAnsi="Times New Roman" w:cs="Times New Roman"/>
          <w:sz w:val="24"/>
          <w:szCs w:val="24"/>
          <w:lang w:val="id-ID"/>
        </w:rPr>
        <w:t xml:space="preserve">   </w:t>
      </w:r>
    </w:p>
    <w:p w:rsidR="007C0E99" w:rsidRPr="000F4405" w:rsidRDefault="007C0E99" w:rsidP="000F4405">
      <w:pPr>
        <w:pStyle w:val="ListParagraph"/>
        <w:numPr>
          <w:ilvl w:val="0"/>
          <w:numId w:val="17"/>
        </w:numPr>
        <w:spacing w:line="360" w:lineRule="auto"/>
        <w:ind w:left="426"/>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 xml:space="preserve">SBKS </w:t>
      </w:r>
      <w:r w:rsidR="000A1248" w:rsidRPr="000F4405">
        <w:rPr>
          <w:rFonts w:ascii="Times New Roman" w:hAnsi="Times New Roman" w:cs="Times New Roman"/>
          <w:sz w:val="24"/>
          <w:szCs w:val="24"/>
          <w:lang w:val="id-ID"/>
        </w:rPr>
        <w:t>warrant</w:t>
      </w:r>
      <w:r w:rsidRPr="000F4405">
        <w:rPr>
          <w:rFonts w:ascii="Times New Roman" w:hAnsi="Times New Roman" w:cs="Times New Roman"/>
          <w:sz w:val="24"/>
          <w:szCs w:val="24"/>
          <w:lang w:val="id-ID"/>
        </w:rPr>
        <w:t>s that SBKS party is capable of completing the Coal mining activities based on the prevailing regulations and approves to bear the consequencies.</w:t>
      </w:r>
    </w:p>
    <w:p w:rsidR="00D928B5" w:rsidRPr="000F4405" w:rsidRDefault="00D928B5" w:rsidP="000F4405">
      <w:pPr>
        <w:pStyle w:val="ListParagraph"/>
        <w:numPr>
          <w:ilvl w:val="0"/>
          <w:numId w:val="17"/>
        </w:numPr>
        <w:spacing w:line="360" w:lineRule="auto"/>
        <w:ind w:left="426"/>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SBKS herewith warrants that the party will execute the entire responsibilities that might appear from the execution of the Agreement that is performed fully</w:t>
      </w:r>
      <w:r w:rsidR="000A1248" w:rsidRPr="000F4405">
        <w:rPr>
          <w:rFonts w:ascii="Times New Roman" w:hAnsi="Times New Roman" w:cs="Times New Roman"/>
          <w:sz w:val="24"/>
          <w:szCs w:val="24"/>
          <w:lang w:val="id-ID"/>
        </w:rPr>
        <w:t>,</w:t>
      </w:r>
      <w:r w:rsidRPr="000F4405">
        <w:rPr>
          <w:rFonts w:ascii="Times New Roman" w:hAnsi="Times New Roman" w:cs="Times New Roman"/>
          <w:sz w:val="24"/>
          <w:szCs w:val="24"/>
          <w:lang w:val="id-ID"/>
        </w:rPr>
        <w:t xml:space="preserve"> based on the regulation of the prevailing statutes.</w:t>
      </w:r>
    </w:p>
    <w:p w:rsidR="007C0E99" w:rsidRPr="000F4405" w:rsidRDefault="00D928B5" w:rsidP="000F4405">
      <w:pPr>
        <w:pStyle w:val="ListParagraph"/>
        <w:numPr>
          <w:ilvl w:val="0"/>
          <w:numId w:val="17"/>
        </w:numPr>
        <w:spacing w:line="360" w:lineRule="auto"/>
        <w:ind w:left="426"/>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SBKS herewith warrants that every Report and other responsibilities that might appear from the execution of the Agreement will be exercised fully and appropriately on the basis of</w:t>
      </w:r>
      <w:r w:rsidR="006F247F" w:rsidRPr="000F4405">
        <w:rPr>
          <w:rFonts w:ascii="Times New Roman" w:hAnsi="Times New Roman" w:cs="Times New Roman"/>
          <w:sz w:val="24"/>
          <w:szCs w:val="24"/>
          <w:lang w:val="id-ID"/>
        </w:rPr>
        <w:t xml:space="preserve"> principal</w:t>
      </w:r>
      <w:r w:rsidR="00F54C0F" w:rsidRPr="000F4405">
        <w:rPr>
          <w:rFonts w:ascii="Times New Roman" w:hAnsi="Times New Roman" w:cs="Times New Roman"/>
          <w:sz w:val="24"/>
          <w:szCs w:val="24"/>
          <w:lang w:val="id-ID"/>
        </w:rPr>
        <w:t xml:space="preserve"> of</w:t>
      </w:r>
      <w:r w:rsidR="006F247F" w:rsidRPr="000F4405">
        <w:rPr>
          <w:rFonts w:ascii="Times New Roman" w:hAnsi="Times New Roman" w:cs="Times New Roman"/>
          <w:sz w:val="24"/>
          <w:szCs w:val="24"/>
          <w:lang w:val="id-ID"/>
        </w:rPr>
        <w:t xml:space="preserve"> equality, mutual benefits and supplementary advantage; this means that SBKS warrants that TKS will not accept any law indictments and/or arraignments and/or charge claimming from any parties</w:t>
      </w:r>
      <w:r w:rsidR="00F54C0F" w:rsidRPr="000F4405">
        <w:rPr>
          <w:rFonts w:ascii="Times New Roman" w:hAnsi="Times New Roman" w:cs="Times New Roman"/>
          <w:sz w:val="24"/>
          <w:szCs w:val="24"/>
          <w:lang w:val="id-ID"/>
        </w:rPr>
        <w:t xml:space="preserve"> in any kind of forms and furthermore warran</w:t>
      </w:r>
      <w:r w:rsidR="006F247F" w:rsidRPr="000F4405">
        <w:rPr>
          <w:rFonts w:ascii="Times New Roman" w:hAnsi="Times New Roman" w:cs="Times New Roman"/>
          <w:sz w:val="24"/>
          <w:szCs w:val="24"/>
          <w:lang w:val="id-ID"/>
        </w:rPr>
        <w:t xml:space="preserve">ts to set TKS free </w:t>
      </w:r>
      <w:r w:rsidR="006F247F" w:rsidRPr="000F4405">
        <w:rPr>
          <w:rFonts w:ascii="Times New Roman" w:hAnsi="Times New Roman" w:cs="Times New Roman"/>
          <w:sz w:val="24"/>
          <w:szCs w:val="24"/>
          <w:lang w:val="id-ID"/>
        </w:rPr>
        <w:lastRenderedPageBreak/>
        <w:t xml:space="preserve">from </w:t>
      </w:r>
      <w:r w:rsidR="00F54C0F" w:rsidRPr="000F4405">
        <w:rPr>
          <w:rFonts w:ascii="Times New Roman" w:hAnsi="Times New Roman" w:cs="Times New Roman"/>
          <w:sz w:val="24"/>
          <w:szCs w:val="24"/>
          <w:lang w:val="id-ID"/>
        </w:rPr>
        <w:t>a</w:t>
      </w:r>
      <w:r w:rsidR="006F247F" w:rsidRPr="000F4405">
        <w:rPr>
          <w:rFonts w:ascii="Times New Roman" w:hAnsi="Times New Roman" w:cs="Times New Roman"/>
          <w:sz w:val="24"/>
          <w:szCs w:val="24"/>
          <w:lang w:val="id-ID"/>
        </w:rPr>
        <w:t>ny responsibilities, should there be such law indictments and/or arraignments and/or charge claimming occur from the execution of the Agreement.</w:t>
      </w:r>
    </w:p>
    <w:p w:rsidR="006F247F" w:rsidRPr="000F4405" w:rsidRDefault="00786319" w:rsidP="000F4405">
      <w:pPr>
        <w:tabs>
          <w:tab w:val="left" w:pos="0"/>
        </w:tabs>
        <w:spacing w:line="360" w:lineRule="auto"/>
        <w:jc w:val="center"/>
        <w:rPr>
          <w:rFonts w:ascii="Times New Roman" w:hAnsi="Times New Roman" w:cs="Times New Roman"/>
          <w:b/>
          <w:sz w:val="24"/>
          <w:szCs w:val="24"/>
          <w:lang w:val="id-ID"/>
        </w:rPr>
      </w:pPr>
      <w:r w:rsidRPr="000F4405">
        <w:rPr>
          <w:rFonts w:ascii="Times New Roman" w:hAnsi="Times New Roman" w:cs="Times New Roman"/>
          <w:b/>
          <w:sz w:val="24"/>
          <w:szCs w:val="24"/>
          <w:lang w:val="id-ID"/>
        </w:rPr>
        <w:t>Section</w:t>
      </w:r>
      <w:r w:rsidR="006F247F" w:rsidRPr="000F4405">
        <w:rPr>
          <w:rFonts w:ascii="Times New Roman" w:hAnsi="Times New Roman" w:cs="Times New Roman"/>
          <w:b/>
          <w:sz w:val="24"/>
          <w:szCs w:val="24"/>
          <w:lang w:val="id-ID"/>
        </w:rPr>
        <w:t xml:space="preserve"> 11</w:t>
      </w:r>
    </w:p>
    <w:p w:rsidR="006F247F" w:rsidRPr="000F4405" w:rsidRDefault="006F247F" w:rsidP="000F4405">
      <w:pPr>
        <w:tabs>
          <w:tab w:val="left" w:pos="0"/>
        </w:tabs>
        <w:spacing w:line="360" w:lineRule="auto"/>
        <w:jc w:val="center"/>
        <w:rPr>
          <w:rFonts w:ascii="Times New Roman" w:hAnsi="Times New Roman" w:cs="Times New Roman"/>
          <w:b/>
          <w:sz w:val="24"/>
          <w:szCs w:val="24"/>
          <w:lang w:val="id-ID"/>
        </w:rPr>
      </w:pPr>
      <w:r w:rsidRPr="000F4405">
        <w:rPr>
          <w:rFonts w:ascii="Times New Roman" w:hAnsi="Times New Roman" w:cs="Times New Roman"/>
          <w:b/>
          <w:sz w:val="24"/>
          <w:szCs w:val="24"/>
          <w:lang w:val="id-ID"/>
        </w:rPr>
        <w:t>FORCE MAJEURE</w:t>
      </w:r>
    </w:p>
    <w:p w:rsidR="006F247F" w:rsidRPr="000F4405" w:rsidRDefault="006F247F" w:rsidP="000F4405">
      <w:pPr>
        <w:tabs>
          <w:tab w:val="left" w:pos="0"/>
        </w:tabs>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 xml:space="preserve">The term Force Majeure in this Agreement means any incidents that </w:t>
      </w:r>
      <w:r w:rsidR="002E2DA6" w:rsidRPr="000F4405">
        <w:rPr>
          <w:rFonts w:ascii="Times New Roman" w:hAnsi="Times New Roman" w:cs="Times New Roman"/>
          <w:sz w:val="24"/>
          <w:szCs w:val="24"/>
          <w:lang w:val="id-ID"/>
        </w:rPr>
        <w:t xml:space="preserve">might </w:t>
      </w:r>
      <w:r w:rsidRPr="000F4405">
        <w:rPr>
          <w:rFonts w:ascii="Times New Roman" w:hAnsi="Times New Roman" w:cs="Times New Roman"/>
          <w:sz w:val="24"/>
          <w:szCs w:val="24"/>
          <w:lang w:val="id-ID"/>
        </w:rPr>
        <w:t>occur beyond the capabilities and authorization of The Parties that can impact the execution of the Agreement. This includes:</w:t>
      </w:r>
    </w:p>
    <w:p w:rsidR="002E2DA6" w:rsidRPr="000F4405" w:rsidRDefault="002E2DA6" w:rsidP="000F4405">
      <w:pPr>
        <w:pStyle w:val="ListParagraph"/>
        <w:numPr>
          <w:ilvl w:val="0"/>
          <w:numId w:val="18"/>
        </w:numPr>
        <w:tabs>
          <w:tab w:val="left" w:pos="426"/>
        </w:tabs>
        <w:spacing w:line="360" w:lineRule="auto"/>
        <w:ind w:left="426" w:hanging="426"/>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Earthquake, floods, landslides, or any other natural disasters, wars, fire</w:t>
      </w:r>
      <w:r w:rsidR="00F54C0F" w:rsidRPr="000F4405">
        <w:rPr>
          <w:rFonts w:ascii="Times New Roman" w:hAnsi="Times New Roman" w:cs="Times New Roman"/>
          <w:sz w:val="24"/>
          <w:szCs w:val="24"/>
          <w:lang w:val="id-ID"/>
        </w:rPr>
        <w:t>s</w:t>
      </w:r>
      <w:r w:rsidRPr="000F4405">
        <w:rPr>
          <w:rFonts w:ascii="Times New Roman" w:hAnsi="Times New Roman" w:cs="Times New Roman"/>
          <w:sz w:val="24"/>
          <w:szCs w:val="24"/>
          <w:lang w:val="id-ID"/>
        </w:rPr>
        <w:t>, strikes, turmoils or mass commotions that might result in the incapabil</w:t>
      </w:r>
      <w:r w:rsidR="00F54C0F" w:rsidRPr="000F4405">
        <w:rPr>
          <w:rFonts w:ascii="Times New Roman" w:hAnsi="Times New Roman" w:cs="Times New Roman"/>
          <w:sz w:val="24"/>
          <w:szCs w:val="24"/>
          <w:lang w:val="id-ID"/>
        </w:rPr>
        <w:t>i</w:t>
      </w:r>
      <w:r w:rsidRPr="000F4405">
        <w:rPr>
          <w:rFonts w:ascii="Times New Roman" w:hAnsi="Times New Roman" w:cs="Times New Roman"/>
          <w:sz w:val="24"/>
          <w:szCs w:val="24"/>
          <w:lang w:val="id-ID"/>
        </w:rPr>
        <w:t>ty of either party from executing their respective duties and responsibilities that are stated in this Agreement either partially or the whole part of the Agreement, then the duration will be extended as much as the consumed time caused by the Force Majeure.</w:t>
      </w:r>
    </w:p>
    <w:p w:rsidR="002E2DA6" w:rsidRPr="000F4405" w:rsidRDefault="002E2DA6" w:rsidP="000F4405">
      <w:pPr>
        <w:pStyle w:val="ListParagraph"/>
        <w:numPr>
          <w:ilvl w:val="0"/>
          <w:numId w:val="18"/>
        </w:numPr>
        <w:tabs>
          <w:tab w:val="left" w:pos="426"/>
        </w:tabs>
        <w:spacing w:line="360" w:lineRule="auto"/>
        <w:ind w:left="426" w:hanging="426"/>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 xml:space="preserve">Should the Force Majeure occur more than 30 (thirty) days, under the condition that the party </w:t>
      </w:r>
      <w:r w:rsidR="00930438" w:rsidRPr="000F4405">
        <w:rPr>
          <w:rFonts w:ascii="Times New Roman" w:hAnsi="Times New Roman" w:cs="Times New Roman"/>
          <w:sz w:val="24"/>
          <w:szCs w:val="24"/>
          <w:lang w:val="id-ID"/>
        </w:rPr>
        <w:t>is obligated to give notification/report that is issued by the Head of the Mining Enginereeng, or the local authorized party or organizations about the occurence of the particular Force Majeure, then either party is obligated to complete their respective duties and responsibilities that have not been finished before the occurence of the Force Majeure and will have to hold a meeting regarding the continuance of the Agreement.</w:t>
      </w:r>
    </w:p>
    <w:p w:rsidR="00930438" w:rsidRPr="000F4405" w:rsidRDefault="00786319" w:rsidP="000F4405">
      <w:pPr>
        <w:tabs>
          <w:tab w:val="left" w:pos="0"/>
          <w:tab w:val="left" w:pos="284"/>
        </w:tabs>
        <w:spacing w:line="360" w:lineRule="auto"/>
        <w:jc w:val="center"/>
        <w:rPr>
          <w:rFonts w:ascii="Times New Roman" w:hAnsi="Times New Roman" w:cs="Times New Roman"/>
          <w:b/>
          <w:sz w:val="24"/>
          <w:szCs w:val="24"/>
          <w:lang w:val="id-ID"/>
        </w:rPr>
      </w:pPr>
      <w:r w:rsidRPr="000F4405">
        <w:rPr>
          <w:rFonts w:ascii="Times New Roman" w:hAnsi="Times New Roman" w:cs="Times New Roman"/>
          <w:b/>
          <w:sz w:val="24"/>
          <w:szCs w:val="24"/>
          <w:lang w:val="id-ID"/>
        </w:rPr>
        <w:t>Section</w:t>
      </w:r>
      <w:r w:rsidR="00930438" w:rsidRPr="000F4405">
        <w:rPr>
          <w:rFonts w:ascii="Times New Roman" w:hAnsi="Times New Roman" w:cs="Times New Roman"/>
          <w:b/>
          <w:sz w:val="24"/>
          <w:szCs w:val="24"/>
          <w:lang w:val="id-ID"/>
        </w:rPr>
        <w:t xml:space="preserve"> 12</w:t>
      </w:r>
    </w:p>
    <w:p w:rsidR="00930438" w:rsidRPr="000F4405" w:rsidRDefault="00930438" w:rsidP="000F4405">
      <w:pPr>
        <w:tabs>
          <w:tab w:val="left" w:pos="0"/>
          <w:tab w:val="left" w:pos="284"/>
        </w:tabs>
        <w:spacing w:line="360" w:lineRule="auto"/>
        <w:jc w:val="center"/>
        <w:rPr>
          <w:rFonts w:ascii="Times New Roman" w:hAnsi="Times New Roman" w:cs="Times New Roman"/>
          <w:sz w:val="24"/>
          <w:szCs w:val="24"/>
          <w:lang w:val="id-ID"/>
        </w:rPr>
      </w:pPr>
      <w:r w:rsidRPr="000F4405">
        <w:rPr>
          <w:rFonts w:ascii="Times New Roman" w:hAnsi="Times New Roman" w:cs="Times New Roman"/>
          <w:b/>
          <w:sz w:val="24"/>
          <w:szCs w:val="24"/>
          <w:lang w:val="id-ID"/>
        </w:rPr>
        <w:t>THE TERMINATION OF THE AGREEMENT</w:t>
      </w:r>
    </w:p>
    <w:p w:rsidR="00930438" w:rsidRPr="000F4405" w:rsidRDefault="00930438" w:rsidP="00211E40">
      <w:pPr>
        <w:tabs>
          <w:tab w:val="left" w:pos="0"/>
          <w:tab w:val="left" w:pos="284"/>
        </w:tabs>
        <w:spacing w:line="360" w:lineRule="auto"/>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The Agreement is considered terminated</w:t>
      </w:r>
      <w:r w:rsidR="00211E40">
        <w:rPr>
          <w:rFonts w:ascii="Times New Roman" w:hAnsi="Times New Roman" w:cs="Times New Roman"/>
          <w:sz w:val="24"/>
          <w:szCs w:val="24"/>
          <w:lang w:val="id-ID"/>
        </w:rPr>
        <w:t xml:space="preserve"> </w:t>
      </w:r>
      <w:r w:rsidRPr="000F4405">
        <w:rPr>
          <w:rFonts w:ascii="Times New Roman" w:hAnsi="Times New Roman" w:cs="Times New Roman"/>
          <w:sz w:val="24"/>
          <w:szCs w:val="24"/>
          <w:lang w:val="id-ID"/>
        </w:rPr>
        <w:t xml:space="preserve"> if:</w:t>
      </w:r>
    </w:p>
    <w:p w:rsidR="00930438" w:rsidRPr="000F4405" w:rsidRDefault="00930438" w:rsidP="00211E40">
      <w:pPr>
        <w:pStyle w:val="ListParagraph"/>
        <w:numPr>
          <w:ilvl w:val="0"/>
          <w:numId w:val="19"/>
        </w:numPr>
        <w:tabs>
          <w:tab w:val="left" w:pos="426"/>
        </w:tabs>
        <w:spacing w:line="360" w:lineRule="auto"/>
        <w:ind w:left="426" w:hanging="426"/>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 xml:space="preserve">It is </w:t>
      </w:r>
      <w:r w:rsidR="00F54C0F" w:rsidRPr="000F4405">
        <w:rPr>
          <w:rFonts w:ascii="Times New Roman" w:hAnsi="Times New Roman" w:cs="Times New Roman"/>
          <w:sz w:val="24"/>
          <w:szCs w:val="24"/>
          <w:lang w:val="id-ID"/>
        </w:rPr>
        <w:t>legally written and approved by</w:t>
      </w:r>
      <w:r w:rsidR="00D95319" w:rsidRPr="000F4405">
        <w:rPr>
          <w:rFonts w:ascii="Times New Roman" w:hAnsi="Times New Roman" w:cs="Times New Roman"/>
          <w:sz w:val="24"/>
          <w:szCs w:val="24"/>
          <w:lang w:val="id-ID"/>
        </w:rPr>
        <w:t xml:space="preserve"> both Parties</w:t>
      </w:r>
    </w:p>
    <w:p w:rsidR="00D95319" w:rsidRPr="000F4405" w:rsidRDefault="00D95319" w:rsidP="00211E40">
      <w:pPr>
        <w:pStyle w:val="ListParagraph"/>
        <w:numPr>
          <w:ilvl w:val="0"/>
          <w:numId w:val="19"/>
        </w:numPr>
        <w:tabs>
          <w:tab w:val="left" w:pos="426"/>
        </w:tabs>
        <w:spacing w:line="360" w:lineRule="auto"/>
        <w:ind w:left="426" w:hanging="426"/>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 xml:space="preserve">The duration of the Agreement has come to an end, as it is stated in the </w:t>
      </w:r>
      <w:r w:rsidR="00786319" w:rsidRPr="000F4405">
        <w:rPr>
          <w:rFonts w:ascii="Times New Roman" w:hAnsi="Times New Roman" w:cs="Times New Roman"/>
          <w:sz w:val="24"/>
          <w:szCs w:val="24"/>
          <w:lang w:val="id-ID"/>
        </w:rPr>
        <w:t>Section</w:t>
      </w:r>
      <w:r w:rsidRPr="000F4405">
        <w:rPr>
          <w:rFonts w:ascii="Times New Roman" w:hAnsi="Times New Roman" w:cs="Times New Roman"/>
          <w:sz w:val="24"/>
          <w:szCs w:val="24"/>
          <w:lang w:val="id-ID"/>
        </w:rPr>
        <w:t xml:space="preserve"> 2 of the Agreement</w:t>
      </w:r>
    </w:p>
    <w:p w:rsidR="00D95319" w:rsidRPr="000F4405" w:rsidRDefault="00D95319" w:rsidP="00211E40">
      <w:pPr>
        <w:pStyle w:val="ListParagraph"/>
        <w:numPr>
          <w:ilvl w:val="0"/>
          <w:numId w:val="19"/>
        </w:numPr>
        <w:tabs>
          <w:tab w:val="left" w:pos="426"/>
        </w:tabs>
        <w:spacing w:line="360" w:lineRule="auto"/>
        <w:ind w:left="426" w:hanging="426"/>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 xml:space="preserve">The </w:t>
      </w:r>
      <w:r w:rsidR="00521F1B" w:rsidRPr="000F4405">
        <w:rPr>
          <w:rFonts w:ascii="Times New Roman" w:hAnsi="Times New Roman" w:cs="Times New Roman"/>
          <w:sz w:val="24"/>
          <w:szCs w:val="24"/>
          <w:lang w:val="id-ID"/>
        </w:rPr>
        <w:t>revocation</w:t>
      </w:r>
      <w:r w:rsidRPr="000F4405">
        <w:rPr>
          <w:rFonts w:ascii="Times New Roman" w:hAnsi="Times New Roman" w:cs="Times New Roman"/>
          <w:sz w:val="24"/>
          <w:szCs w:val="24"/>
          <w:lang w:val="id-ID"/>
        </w:rPr>
        <w:t xml:space="preserve">/expiration of the Decree of Exploration, the Decree of Exploitation and the Decree of Transportation and </w:t>
      </w:r>
      <w:r w:rsidR="00F54C0F" w:rsidRPr="000F4405">
        <w:rPr>
          <w:rFonts w:ascii="Times New Roman" w:hAnsi="Times New Roman" w:cs="Times New Roman"/>
          <w:sz w:val="24"/>
          <w:szCs w:val="24"/>
          <w:lang w:val="id-ID"/>
        </w:rPr>
        <w:t>Vending</w:t>
      </w:r>
      <w:r w:rsidRPr="000F4405">
        <w:rPr>
          <w:rFonts w:ascii="Times New Roman" w:hAnsi="Times New Roman" w:cs="Times New Roman"/>
          <w:sz w:val="24"/>
          <w:szCs w:val="24"/>
          <w:lang w:val="id-ID"/>
        </w:rPr>
        <w:t xml:space="preserve"> (as it was stated on the first page of the Agreement) by the authoritities.</w:t>
      </w:r>
    </w:p>
    <w:p w:rsidR="00D95319" w:rsidRPr="000F4405" w:rsidRDefault="00521F1B" w:rsidP="00211E40">
      <w:pPr>
        <w:pStyle w:val="ListParagraph"/>
        <w:numPr>
          <w:ilvl w:val="0"/>
          <w:numId w:val="19"/>
        </w:numPr>
        <w:tabs>
          <w:tab w:val="left" w:pos="426"/>
        </w:tabs>
        <w:spacing w:line="360" w:lineRule="auto"/>
        <w:ind w:left="426" w:hanging="426"/>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lastRenderedPageBreak/>
        <w:t>It is terminated one-sidedly by TKS with written notification</w:t>
      </w:r>
      <w:r w:rsidR="00F54C0F" w:rsidRPr="000F4405">
        <w:rPr>
          <w:rFonts w:ascii="Times New Roman" w:hAnsi="Times New Roman" w:cs="Times New Roman"/>
          <w:sz w:val="24"/>
          <w:szCs w:val="24"/>
          <w:lang w:val="id-ID"/>
        </w:rPr>
        <w:t xml:space="preserve"> notified</w:t>
      </w:r>
      <w:r w:rsidRPr="000F4405">
        <w:rPr>
          <w:rFonts w:ascii="Times New Roman" w:hAnsi="Times New Roman" w:cs="Times New Roman"/>
          <w:sz w:val="24"/>
          <w:szCs w:val="24"/>
          <w:lang w:val="id-ID"/>
        </w:rPr>
        <w:t xml:space="preserve"> 30 (thirty) days beforehand to SBKS, should SBKS have performed any acts of negligence or have violated parts or the whole of the points of responsibilites as it is stated in the Agreement and/or have violated parts or the whole of regulations in the applied statutes prevailing in the Republic of Indonesia. The entire loss that might appear due the negligence and/or mistakes and errors of SBKS become the responsibilities of SBKS entirily, and TKS has the </w:t>
      </w:r>
      <w:r w:rsidR="00F54C0F" w:rsidRPr="000F4405">
        <w:rPr>
          <w:rFonts w:ascii="Times New Roman" w:hAnsi="Times New Roman" w:cs="Times New Roman"/>
          <w:sz w:val="24"/>
          <w:szCs w:val="24"/>
          <w:lang w:val="id-ID"/>
        </w:rPr>
        <w:t xml:space="preserve">full right to calculate the </w:t>
      </w:r>
      <w:r w:rsidRPr="000F4405">
        <w:rPr>
          <w:rFonts w:ascii="Times New Roman" w:hAnsi="Times New Roman" w:cs="Times New Roman"/>
          <w:sz w:val="24"/>
          <w:szCs w:val="24"/>
          <w:lang w:val="id-ID"/>
        </w:rPr>
        <w:t>consummate  payment that becomes the responsibility of SBKS in order to cover the loss befalling to TKS due to the particular negligence and/or mistakes of SBKS.</w:t>
      </w:r>
    </w:p>
    <w:p w:rsidR="00521F1B" w:rsidRPr="000F4405" w:rsidRDefault="001F2965" w:rsidP="00211E40">
      <w:pPr>
        <w:pStyle w:val="ListParagraph"/>
        <w:numPr>
          <w:ilvl w:val="0"/>
          <w:numId w:val="19"/>
        </w:numPr>
        <w:tabs>
          <w:tab w:val="left" w:pos="426"/>
        </w:tabs>
        <w:spacing w:line="360" w:lineRule="auto"/>
        <w:ind w:left="426" w:hanging="426"/>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SBKS hands over the execution of the Agreement either partially or fully to other parties without the written approval from TKS.</w:t>
      </w:r>
    </w:p>
    <w:p w:rsidR="001F2965" w:rsidRPr="000F4405" w:rsidRDefault="001F2965" w:rsidP="000F4405">
      <w:pPr>
        <w:tabs>
          <w:tab w:val="left" w:pos="0"/>
          <w:tab w:val="left" w:pos="284"/>
        </w:tabs>
        <w:spacing w:line="360" w:lineRule="auto"/>
        <w:jc w:val="center"/>
        <w:rPr>
          <w:rFonts w:ascii="Times New Roman" w:hAnsi="Times New Roman" w:cs="Times New Roman"/>
          <w:b/>
          <w:sz w:val="24"/>
          <w:szCs w:val="24"/>
          <w:lang w:val="id-ID"/>
        </w:rPr>
      </w:pPr>
      <w:r w:rsidRPr="000F4405">
        <w:rPr>
          <w:rFonts w:ascii="Times New Roman" w:hAnsi="Times New Roman" w:cs="Times New Roman"/>
          <w:b/>
          <w:sz w:val="24"/>
          <w:szCs w:val="24"/>
          <w:lang w:val="id-ID"/>
        </w:rPr>
        <w:t>Section 13</w:t>
      </w:r>
    </w:p>
    <w:p w:rsidR="001F2965" w:rsidRPr="000F4405" w:rsidRDefault="001F2965" w:rsidP="000F4405">
      <w:pPr>
        <w:tabs>
          <w:tab w:val="left" w:pos="0"/>
          <w:tab w:val="left" w:pos="284"/>
        </w:tabs>
        <w:spacing w:line="360" w:lineRule="auto"/>
        <w:jc w:val="center"/>
        <w:rPr>
          <w:rFonts w:ascii="Times New Roman" w:hAnsi="Times New Roman" w:cs="Times New Roman"/>
          <w:b/>
          <w:sz w:val="24"/>
          <w:szCs w:val="24"/>
          <w:lang w:val="id-ID"/>
        </w:rPr>
      </w:pPr>
      <w:r w:rsidRPr="000F4405">
        <w:rPr>
          <w:rFonts w:ascii="Times New Roman" w:hAnsi="Times New Roman" w:cs="Times New Roman"/>
          <w:b/>
          <w:sz w:val="24"/>
          <w:szCs w:val="24"/>
          <w:lang w:val="id-ID"/>
        </w:rPr>
        <w:t>DISPUTES</w:t>
      </w:r>
    </w:p>
    <w:p w:rsidR="001F2965" w:rsidRPr="000F4405" w:rsidRDefault="00AC47D0" w:rsidP="00211E40">
      <w:pPr>
        <w:pStyle w:val="ListParagraph"/>
        <w:numPr>
          <w:ilvl w:val="0"/>
          <w:numId w:val="20"/>
        </w:numPr>
        <w:tabs>
          <w:tab w:val="left" w:pos="426"/>
        </w:tabs>
        <w:spacing w:line="360" w:lineRule="auto"/>
        <w:ind w:left="426" w:hanging="426"/>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On the basis of goodwill, the parties should approve to negotiate the disputes or quarrels that might appear upon the execution of the Agreement in friendly manner.</w:t>
      </w:r>
    </w:p>
    <w:p w:rsidR="00CB564B" w:rsidRPr="000F4405" w:rsidRDefault="00AC47D0" w:rsidP="00211E40">
      <w:pPr>
        <w:pStyle w:val="ListParagraph"/>
        <w:numPr>
          <w:ilvl w:val="0"/>
          <w:numId w:val="20"/>
        </w:numPr>
        <w:tabs>
          <w:tab w:val="left" w:pos="426"/>
        </w:tabs>
        <w:spacing w:line="360" w:lineRule="auto"/>
        <w:ind w:left="426" w:hanging="426"/>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 xml:space="preserve">Should there be no </w:t>
      </w:r>
      <w:r w:rsidR="00492A2F" w:rsidRPr="000F4405">
        <w:rPr>
          <w:rFonts w:ascii="Times New Roman" w:hAnsi="Times New Roman" w:cs="Times New Roman"/>
          <w:sz w:val="24"/>
          <w:szCs w:val="24"/>
          <w:lang w:val="id-ID"/>
        </w:rPr>
        <w:t>settlement</w:t>
      </w:r>
      <w:r w:rsidR="00CB564B" w:rsidRPr="000F4405">
        <w:rPr>
          <w:rFonts w:ascii="Times New Roman" w:hAnsi="Times New Roman" w:cs="Times New Roman"/>
          <w:sz w:val="24"/>
          <w:szCs w:val="24"/>
          <w:lang w:val="id-ID"/>
        </w:rPr>
        <w:t>s</w:t>
      </w:r>
      <w:r w:rsidR="00492A2F" w:rsidRPr="000F4405">
        <w:rPr>
          <w:rFonts w:ascii="Times New Roman" w:hAnsi="Times New Roman" w:cs="Times New Roman"/>
          <w:sz w:val="24"/>
          <w:szCs w:val="24"/>
          <w:lang w:val="id-ID"/>
        </w:rPr>
        <w:t xml:space="preserve"> that can be reached through the negotiation, either party may file a suit in the court and should approve to choose the </w:t>
      </w:r>
      <w:r w:rsidR="00CB564B" w:rsidRPr="000F4405">
        <w:rPr>
          <w:rFonts w:ascii="Times New Roman" w:hAnsi="Times New Roman" w:cs="Times New Roman"/>
          <w:sz w:val="24"/>
          <w:szCs w:val="24"/>
          <w:lang w:val="id-ID"/>
        </w:rPr>
        <w:t>fixed legal domicile which is not a subject of change that is in the Secretariat Office of the District Court in Surabaya.</w:t>
      </w:r>
    </w:p>
    <w:p w:rsidR="00CB564B" w:rsidRPr="000F4405" w:rsidRDefault="00CB564B" w:rsidP="000F4405">
      <w:pPr>
        <w:tabs>
          <w:tab w:val="left" w:pos="284"/>
        </w:tabs>
        <w:spacing w:line="360" w:lineRule="auto"/>
        <w:jc w:val="center"/>
        <w:rPr>
          <w:rFonts w:ascii="Times New Roman" w:hAnsi="Times New Roman" w:cs="Times New Roman"/>
          <w:b/>
          <w:sz w:val="24"/>
          <w:szCs w:val="24"/>
          <w:lang w:val="id-ID"/>
        </w:rPr>
      </w:pPr>
      <w:r w:rsidRPr="000F4405">
        <w:rPr>
          <w:rFonts w:ascii="Times New Roman" w:hAnsi="Times New Roman" w:cs="Times New Roman"/>
          <w:b/>
          <w:sz w:val="24"/>
          <w:szCs w:val="24"/>
          <w:lang w:val="id-ID"/>
        </w:rPr>
        <w:t>Section 14</w:t>
      </w:r>
    </w:p>
    <w:p w:rsidR="00CB564B" w:rsidRPr="000F4405" w:rsidRDefault="00CB564B" w:rsidP="000F4405">
      <w:pPr>
        <w:tabs>
          <w:tab w:val="left" w:pos="284"/>
        </w:tabs>
        <w:spacing w:line="360" w:lineRule="auto"/>
        <w:jc w:val="center"/>
        <w:rPr>
          <w:rFonts w:ascii="Times New Roman" w:hAnsi="Times New Roman" w:cs="Times New Roman"/>
          <w:b/>
          <w:sz w:val="24"/>
          <w:szCs w:val="24"/>
          <w:lang w:val="id-ID"/>
        </w:rPr>
      </w:pPr>
      <w:r w:rsidRPr="000F4405">
        <w:rPr>
          <w:rFonts w:ascii="Times New Roman" w:hAnsi="Times New Roman" w:cs="Times New Roman"/>
          <w:b/>
          <w:sz w:val="24"/>
          <w:szCs w:val="24"/>
          <w:lang w:val="id-ID"/>
        </w:rPr>
        <w:t>OTHER PROVISIONS</w:t>
      </w:r>
    </w:p>
    <w:p w:rsidR="00CB564B" w:rsidRPr="000F4405" w:rsidRDefault="00CB564B" w:rsidP="00211E40">
      <w:pPr>
        <w:pStyle w:val="ListParagraph"/>
        <w:numPr>
          <w:ilvl w:val="0"/>
          <w:numId w:val="21"/>
        </w:numPr>
        <w:tabs>
          <w:tab w:val="left" w:pos="426"/>
        </w:tabs>
        <w:spacing w:line="360" w:lineRule="auto"/>
        <w:ind w:left="426"/>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This Agreement is under the law that prevails in Indonesia</w:t>
      </w:r>
    </w:p>
    <w:p w:rsidR="00AC47D0" w:rsidRPr="000F4405" w:rsidRDefault="00CB564B" w:rsidP="00211E40">
      <w:pPr>
        <w:pStyle w:val="ListParagraph"/>
        <w:numPr>
          <w:ilvl w:val="0"/>
          <w:numId w:val="21"/>
        </w:numPr>
        <w:tabs>
          <w:tab w:val="left" w:pos="426"/>
        </w:tabs>
        <w:spacing w:line="360" w:lineRule="auto"/>
        <w:ind w:left="426"/>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 xml:space="preserve"> The Parties herewith have approved and agreed to </w:t>
      </w:r>
      <w:r w:rsidR="00786319" w:rsidRPr="000F4405">
        <w:rPr>
          <w:rFonts w:ascii="Times New Roman" w:hAnsi="Times New Roman" w:cs="Times New Roman"/>
          <w:sz w:val="24"/>
          <w:szCs w:val="24"/>
          <w:lang w:val="id-ID"/>
        </w:rPr>
        <w:t>ignore</w:t>
      </w:r>
      <w:r w:rsidRPr="000F4405">
        <w:rPr>
          <w:rFonts w:ascii="Times New Roman" w:hAnsi="Times New Roman" w:cs="Times New Roman"/>
          <w:sz w:val="24"/>
          <w:szCs w:val="24"/>
          <w:lang w:val="id-ID"/>
        </w:rPr>
        <w:t xml:space="preserve"> the </w:t>
      </w:r>
      <w:r w:rsidR="00786319" w:rsidRPr="000F4405">
        <w:rPr>
          <w:rFonts w:ascii="Times New Roman" w:hAnsi="Times New Roman" w:cs="Times New Roman"/>
          <w:sz w:val="24"/>
          <w:szCs w:val="24"/>
          <w:lang w:val="id-ID"/>
        </w:rPr>
        <w:t>provisions</w:t>
      </w:r>
      <w:r w:rsidRPr="000F4405">
        <w:rPr>
          <w:rFonts w:ascii="Times New Roman" w:hAnsi="Times New Roman" w:cs="Times New Roman"/>
          <w:sz w:val="24"/>
          <w:szCs w:val="24"/>
          <w:lang w:val="id-ID"/>
        </w:rPr>
        <w:t xml:space="preserve"> of Section 1266 subsection (2), (3) and (4) </w:t>
      </w:r>
      <w:r w:rsidR="007C0663" w:rsidRPr="000F4405">
        <w:rPr>
          <w:rFonts w:ascii="Times New Roman" w:hAnsi="Times New Roman" w:cs="Times New Roman"/>
          <w:sz w:val="24"/>
          <w:szCs w:val="24"/>
          <w:lang w:val="id-ID"/>
        </w:rPr>
        <w:t xml:space="preserve">in the </w:t>
      </w:r>
      <w:r w:rsidR="00786319" w:rsidRPr="000F4405">
        <w:rPr>
          <w:rFonts w:ascii="Times New Roman" w:hAnsi="Times New Roman" w:cs="Times New Roman"/>
          <w:sz w:val="24"/>
          <w:szCs w:val="24"/>
          <w:lang w:val="id-ID"/>
        </w:rPr>
        <w:t xml:space="preserve">Civil Law </w:t>
      </w:r>
      <w:r w:rsidR="007C0663" w:rsidRPr="000F4405">
        <w:rPr>
          <w:rFonts w:ascii="Times New Roman" w:hAnsi="Times New Roman" w:cs="Times New Roman"/>
          <w:sz w:val="24"/>
          <w:szCs w:val="24"/>
          <w:lang w:val="id-ID"/>
        </w:rPr>
        <w:t xml:space="preserve">that makes the court </w:t>
      </w:r>
      <w:r w:rsidR="00786319" w:rsidRPr="000F4405">
        <w:rPr>
          <w:rFonts w:ascii="Times New Roman" w:hAnsi="Times New Roman" w:cs="Times New Roman"/>
          <w:sz w:val="24"/>
          <w:szCs w:val="24"/>
          <w:lang w:val="id-ID"/>
        </w:rPr>
        <w:t>verdict</w:t>
      </w:r>
      <w:r w:rsidR="007C0663" w:rsidRPr="000F4405">
        <w:rPr>
          <w:rFonts w:ascii="Times New Roman" w:hAnsi="Times New Roman" w:cs="Times New Roman"/>
          <w:sz w:val="24"/>
          <w:szCs w:val="24"/>
          <w:lang w:val="id-ID"/>
        </w:rPr>
        <w:t xml:space="preserve"> as an obligatory when terminating the agreement one sided</w:t>
      </w:r>
      <w:r w:rsidR="00F54C0F" w:rsidRPr="000F4405">
        <w:rPr>
          <w:rFonts w:ascii="Times New Roman" w:hAnsi="Times New Roman" w:cs="Times New Roman"/>
          <w:sz w:val="24"/>
          <w:szCs w:val="24"/>
          <w:lang w:val="id-ID"/>
        </w:rPr>
        <w:t>l</w:t>
      </w:r>
      <w:r w:rsidR="007C0663" w:rsidRPr="000F4405">
        <w:rPr>
          <w:rFonts w:ascii="Times New Roman" w:hAnsi="Times New Roman" w:cs="Times New Roman"/>
          <w:sz w:val="24"/>
          <w:szCs w:val="24"/>
          <w:lang w:val="id-ID"/>
        </w:rPr>
        <w:t>y.</w:t>
      </w:r>
    </w:p>
    <w:p w:rsidR="00560E5C" w:rsidRPr="000F4405" w:rsidRDefault="007C0663" w:rsidP="00211E40">
      <w:pPr>
        <w:pStyle w:val="ListParagraph"/>
        <w:numPr>
          <w:ilvl w:val="0"/>
          <w:numId w:val="21"/>
        </w:numPr>
        <w:tabs>
          <w:tab w:val="left" w:pos="426"/>
        </w:tabs>
        <w:spacing w:line="360" w:lineRule="auto"/>
        <w:ind w:left="426"/>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t xml:space="preserve">Every </w:t>
      </w:r>
      <w:r w:rsidR="00560E5C" w:rsidRPr="000F4405">
        <w:rPr>
          <w:rFonts w:ascii="Times New Roman" w:hAnsi="Times New Roman" w:cs="Times New Roman"/>
          <w:sz w:val="24"/>
          <w:szCs w:val="24"/>
          <w:lang w:val="id-ID"/>
        </w:rPr>
        <w:t>adi</w:t>
      </w:r>
      <w:r w:rsidR="00960DA3" w:rsidRPr="000F4405">
        <w:rPr>
          <w:rFonts w:ascii="Times New Roman" w:hAnsi="Times New Roman" w:cs="Times New Roman"/>
          <w:sz w:val="24"/>
          <w:szCs w:val="24"/>
          <w:lang w:val="id-ID"/>
        </w:rPr>
        <w:t>tional provision that has not been regulated in this agreement, eith</w:t>
      </w:r>
      <w:r w:rsidR="00560E5C" w:rsidRPr="000F4405">
        <w:rPr>
          <w:rFonts w:ascii="Times New Roman" w:hAnsi="Times New Roman" w:cs="Times New Roman"/>
          <w:sz w:val="24"/>
          <w:szCs w:val="24"/>
          <w:lang w:val="id-ID"/>
        </w:rPr>
        <w:t>er in the form of amandement, addition</w:t>
      </w:r>
      <w:r w:rsidR="00960DA3" w:rsidRPr="000F4405">
        <w:rPr>
          <w:rFonts w:ascii="Times New Roman" w:hAnsi="Times New Roman" w:cs="Times New Roman"/>
          <w:sz w:val="24"/>
          <w:szCs w:val="24"/>
          <w:lang w:val="id-ID"/>
        </w:rPr>
        <w:t>, or</w:t>
      </w:r>
      <w:r w:rsidR="00560E5C" w:rsidRPr="000F4405">
        <w:rPr>
          <w:rFonts w:ascii="Times New Roman" w:hAnsi="Times New Roman" w:cs="Times New Roman"/>
          <w:sz w:val="24"/>
          <w:szCs w:val="24"/>
          <w:lang w:val="id-ID"/>
        </w:rPr>
        <w:t xml:space="preserve"> abatement that are considered necessary will be regulated in an Addendum Agreement or Amandment Agreement which will become the insertion of the Agreement. </w:t>
      </w:r>
    </w:p>
    <w:p w:rsidR="007C0663" w:rsidRPr="000F4405" w:rsidRDefault="00560E5C" w:rsidP="00211E40">
      <w:pPr>
        <w:tabs>
          <w:tab w:val="left" w:pos="426"/>
        </w:tabs>
        <w:spacing w:line="360" w:lineRule="auto"/>
        <w:ind w:left="66"/>
        <w:jc w:val="both"/>
        <w:rPr>
          <w:rFonts w:ascii="Times New Roman" w:hAnsi="Times New Roman" w:cs="Times New Roman"/>
          <w:sz w:val="24"/>
          <w:szCs w:val="24"/>
          <w:lang w:val="id-ID"/>
        </w:rPr>
      </w:pPr>
      <w:r w:rsidRPr="000F4405">
        <w:rPr>
          <w:rFonts w:ascii="Times New Roman" w:hAnsi="Times New Roman" w:cs="Times New Roman"/>
          <w:sz w:val="24"/>
          <w:szCs w:val="24"/>
          <w:lang w:val="id-ID"/>
        </w:rPr>
        <w:lastRenderedPageBreak/>
        <w:t>This Agreement is made in 2 (two) copies, signed on stamps</w:t>
      </w:r>
      <w:r w:rsidR="00212C32">
        <w:rPr>
          <w:rFonts w:ascii="Times New Roman" w:hAnsi="Times New Roman" w:cs="Times New Roman"/>
          <w:sz w:val="24"/>
          <w:szCs w:val="24"/>
          <w:lang w:val="id-ID"/>
        </w:rPr>
        <w:t xml:space="preserve"> and each of the copies has</w:t>
      </w:r>
      <w:r w:rsidRPr="000F4405">
        <w:rPr>
          <w:rFonts w:ascii="Times New Roman" w:hAnsi="Times New Roman" w:cs="Times New Roman"/>
          <w:sz w:val="24"/>
          <w:szCs w:val="24"/>
          <w:lang w:val="id-ID"/>
        </w:rPr>
        <w:t xml:space="preserve"> equal power.</w:t>
      </w:r>
    </w:p>
    <w:sectPr w:rsidR="007C0663" w:rsidRPr="000F4405" w:rsidSect="00022F1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82A95"/>
    <w:multiLevelType w:val="hybridMultilevel"/>
    <w:tmpl w:val="C5AAA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80497"/>
    <w:multiLevelType w:val="hybridMultilevel"/>
    <w:tmpl w:val="ADF07F42"/>
    <w:lvl w:ilvl="0" w:tplc="4908191C">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2">
    <w:nsid w:val="176B0704"/>
    <w:multiLevelType w:val="hybridMultilevel"/>
    <w:tmpl w:val="D7E2947A"/>
    <w:lvl w:ilvl="0" w:tplc="755E1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86BB0"/>
    <w:multiLevelType w:val="hybridMultilevel"/>
    <w:tmpl w:val="B5C4B3FA"/>
    <w:lvl w:ilvl="0" w:tplc="1A0247EC">
      <w:start w:val="1"/>
      <w:numFmt w:val="upperRoman"/>
      <w:lvlText w:val="%1."/>
      <w:lvlJc w:val="left"/>
      <w:pPr>
        <w:ind w:left="709" w:hanging="72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4">
    <w:nsid w:val="22B537EC"/>
    <w:multiLevelType w:val="hybridMultilevel"/>
    <w:tmpl w:val="401851D6"/>
    <w:lvl w:ilvl="0" w:tplc="5C82722A">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5">
    <w:nsid w:val="26971D36"/>
    <w:multiLevelType w:val="hybridMultilevel"/>
    <w:tmpl w:val="0430E0C8"/>
    <w:lvl w:ilvl="0" w:tplc="B316C37C">
      <w:start w:val="1"/>
      <w:numFmt w:val="lowerLetter"/>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6">
    <w:nsid w:val="31C62533"/>
    <w:multiLevelType w:val="hybridMultilevel"/>
    <w:tmpl w:val="B1429DDC"/>
    <w:lvl w:ilvl="0" w:tplc="0BDC7352">
      <w:start w:val="1"/>
      <w:numFmt w:val="bullet"/>
      <w:lvlText w:val="-"/>
      <w:lvlJc w:val="left"/>
      <w:pPr>
        <w:ind w:left="1069" w:hanging="360"/>
      </w:pPr>
      <w:rPr>
        <w:rFonts w:ascii="Calibri" w:eastAsiaTheme="minorEastAsia"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323150E0"/>
    <w:multiLevelType w:val="hybridMultilevel"/>
    <w:tmpl w:val="B5FE6362"/>
    <w:lvl w:ilvl="0" w:tplc="AD1695F8">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8">
    <w:nsid w:val="334A5C83"/>
    <w:multiLevelType w:val="hybridMultilevel"/>
    <w:tmpl w:val="49B40122"/>
    <w:lvl w:ilvl="0" w:tplc="D43482F4">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9">
    <w:nsid w:val="3BD047A6"/>
    <w:multiLevelType w:val="hybridMultilevel"/>
    <w:tmpl w:val="5D085496"/>
    <w:lvl w:ilvl="0" w:tplc="A48E58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4EA02F0"/>
    <w:multiLevelType w:val="hybridMultilevel"/>
    <w:tmpl w:val="1AD82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2D18E1"/>
    <w:multiLevelType w:val="hybridMultilevel"/>
    <w:tmpl w:val="77D80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917AAC"/>
    <w:multiLevelType w:val="hybridMultilevel"/>
    <w:tmpl w:val="8E3AF194"/>
    <w:lvl w:ilvl="0" w:tplc="4BD49D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AA6680"/>
    <w:multiLevelType w:val="hybridMultilevel"/>
    <w:tmpl w:val="5964D8F2"/>
    <w:lvl w:ilvl="0" w:tplc="E2B00DDE">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4">
    <w:nsid w:val="5F133914"/>
    <w:multiLevelType w:val="hybridMultilevel"/>
    <w:tmpl w:val="C6D68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3B5353"/>
    <w:multiLevelType w:val="hybridMultilevel"/>
    <w:tmpl w:val="1716F3FA"/>
    <w:lvl w:ilvl="0" w:tplc="CF6AC2C8">
      <w:start w:val="1"/>
      <w:numFmt w:val="lowerLetter"/>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6">
    <w:nsid w:val="62A80344"/>
    <w:multiLevelType w:val="hybridMultilevel"/>
    <w:tmpl w:val="0526F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BD3F7D"/>
    <w:multiLevelType w:val="hybridMultilevel"/>
    <w:tmpl w:val="FB126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0175F0"/>
    <w:multiLevelType w:val="hybridMultilevel"/>
    <w:tmpl w:val="BB843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3E42D8"/>
    <w:multiLevelType w:val="hybridMultilevel"/>
    <w:tmpl w:val="1978923A"/>
    <w:lvl w:ilvl="0" w:tplc="5CF0D698">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20">
    <w:nsid w:val="77D33E4C"/>
    <w:multiLevelType w:val="hybridMultilevel"/>
    <w:tmpl w:val="2216F01A"/>
    <w:lvl w:ilvl="0" w:tplc="2EB8B07C">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2"/>
  </w:num>
  <w:num w:numId="2">
    <w:abstractNumId w:val="12"/>
  </w:num>
  <w:num w:numId="3">
    <w:abstractNumId w:val="3"/>
  </w:num>
  <w:num w:numId="4">
    <w:abstractNumId w:val="6"/>
  </w:num>
  <w:num w:numId="5">
    <w:abstractNumId w:val="7"/>
  </w:num>
  <w:num w:numId="6">
    <w:abstractNumId w:val="15"/>
  </w:num>
  <w:num w:numId="7">
    <w:abstractNumId w:val="4"/>
  </w:num>
  <w:num w:numId="8">
    <w:abstractNumId w:val="20"/>
  </w:num>
  <w:num w:numId="9">
    <w:abstractNumId w:val="19"/>
  </w:num>
  <w:num w:numId="10">
    <w:abstractNumId w:val="13"/>
  </w:num>
  <w:num w:numId="11">
    <w:abstractNumId w:val="1"/>
  </w:num>
  <w:num w:numId="12">
    <w:abstractNumId w:val="8"/>
  </w:num>
  <w:num w:numId="13">
    <w:abstractNumId w:val="5"/>
  </w:num>
  <w:num w:numId="14">
    <w:abstractNumId w:val="9"/>
  </w:num>
  <w:num w:numId="15">
    <w:abstractNumId w:val="0"/>
  </w:num>
  <w:num w:numId="16">
    <w:abstractNumId w:val="11"/>
  </w:num>
  <w:num w:numId="17">
    <w:abstractNumId w:val="16"/>
  </w:num>
  <w:num w:numId="18">
    <w:abstractNumId w:val="18"/>
  </w:num>
  <w:num w:numId="19">
    <w:abstractNumId w:val="17"/>
  </w:num>
  <w:num w:numId="20">
    <w:abstractNumId w:val="1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95058B"/>
    <w:rsid w:val="00012664"/>
    <w:rsid w:val="000211DE"/>
    <w:rsid w:val="00022F17"/>
    <w:rsid w:val="0004438F"/>
    <w:rsid w:val="000A1248"/>
    <w:rsid w:val="000F4405"/>
    <w:rsid w:val="001603CE"/>
    <w:rsid w:val="001D68BF"/>
    <w:rsid w:val="001F2965"/>
    <w:rsid w:val="00211E40"/>
    <w:rsid w:val="00212C32"/>
    <w:rsid w:val="00241C95"/>
    <w:rsid w:val="002B708D"/>
    <w:rsid w:val="002D1DFB"/>
    <w:rsid w:val="002E2DA6"/>
    <w:rsid w:val="0030210A"/>
    <w:rsid w:val="00311005"/>
    <w:rsid w:val="003122D6"/>
    <w:rsid w:val="00326693"/>
    <w:rsid w:val="00366A80"/>
    <w:rsid w:val="003852E6"/>
    <w:rsid w:val="00390CAB"/>
    <w:rsid w:val="00397941"/>
    <w:rsid w:val="003D5D5E"/>
    <w:rsid w:val="003E2555"/>
    <w:rsid w:val="00450FDC"/>
    <w:rsid w:val="00464286"/>
    <w:rsid w:val="00483133"/>
    <w:rsid w:val="00492A2F"/>
    <w:rsid w:val="004B3D51"/>
    <w:rsid w:val="004B3EA2"/>
    <w:rsid w:val="004F0DA2"/>
    <w:rsid w:val="00521F1B"/>
    <w:rsid w:val="00523CF0"/>
    <w:rsid w:val="00524312"/>
    <w:rsid w:val="005438D7"/>
    <w:rsid w:val="00546D3F"/>
    <w:rsid w:val="00550F61"/>
    <w:rsid w:val="005534F0"/>
    <w:rsid w:val="00560E5C"/>
    <w:rsid w:val="005610DF"/>
    <w:rsid w:val="00566BE7"/>
    <w:rsid w:val="00614B91"/>
    <w:rsid w:val="00641848"/>
    <w:rsid w:val="006F247F"/>
    <w:rsid w:val="006F2C3D"/>
    <w:rsid w:val="0070630A"/>
    <w:rsid w:val="007279D5"/>
    <w:rsid w:val="007615FD"/>
    <w:rsid w:val="00782E3C"/>
    <w:rsid w:val="00786319"/>
    <w:rsid w:val="007A15C6"/>
    <w:rsid w:val="007C0663"/>
    <w:rsid w:val="007C0E99"/>
    <w:rsid w:val="007F5DEF"/>
    <w:rsid w:val="0080300A"/>
    <w:rsid w:val="00815CBD"/>
    <w:rsid w:val="00835FE7"/>
    <w:rsid w:val="008527D6"/>
    <w:rsid w:val="00870F1C"/>
    <w:rsid w:val="008C7066"/>
    <w:rsid w:val="008D26FC"/>
    <w:rsid w:val="00930438"/>
    <w:rsid w:val="0094735D"/>
    <w:rsid w:val="0095058B"/>
    <w:rsid w:val="009545CA"/>
    <w:rsid w:val="00960DA3"/>
    <w:rsid w:val="009647F1"/>
    <w:rsid w:val="0099458B"/>
    <w:rsid w:val="009D7D8C"/>
    <w:rsid w:val="009F3B53"/>
    <w:rsid w:val="00A76AB0"/>
    <w:rsid w:val="00AC47D0"/>
    <w:rsid w:val="00AD6480"/>
    <w:rsid w:val="00C03B3D"/>
    <w:rsid w:val="00C83E80"/>
    <w:rsid w:val="00CB564B"/>
    <w:rsid w:val="00CE148A"/>
    <w:rsid w:val="00CE14D7"/>
    <w:rsid w:val="00D275A8"/>
    <w:rsid w:val="00D360AD"/>
    <w:rsid w:val="00D43E67"/>
    <w:rsid w:val="00D928B5"/>
    <w:rsid w:val="00D95319"/>
    <w:rsid w:val="00D978D9"/>
    <w:rsid w:val="00DB5CCA"/>
    <w:rsid w:val="00DC4BA2"/>
    <w:rsid w:val="00E03EDF"/>
    <w:rsid w:val="00E31BD4"/>
    <w:rsid w:val="00E35E64"/>
    <w:rsid w:val="00F10FA2"/>
    <w:rsid w:val="00F54C0F"/>
    <w:rsid w:val="00F863A1"/>
    <w:rsid w:val="00FF142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F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6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672</TotalTime>
  <Pages>11</Pages>
  <Words>2924</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fihrin</dc:creator>
  <cp:lastModifiedBy>fihrin</cp:lastModifiedBy>
  <cp:revision>38</cp:revision>
  <dcterms:created xsi:type="dcterms:W3CDTF">2011-04-14T09:02:00Z</dcterms:created>
  <dcterms:modified xsi:type="dcterms:W3CDTF">2011-04-15T11:44:00Z</dcterms:modified>
</cp:coreProperties>
</file>