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026" w:rsidRDefault="00B87229" w:rsidP="000A29E1">
      <w:pPr>
        <w:jc w:val="center"/>
        <w:rPr>
          <w:b/>
          <w:sz w:val="36"/>
          <w:szCs w:val="36"/>
        </w:rPr>
      </w:pPr>
      <w:r>
        <w:rPr>
          <w:b/>
          <w:sz w:val="36"/>
          <w:szCs w:val="36"/>
        </w:rPr>
        <w:t>5 HORRIFYING</w:t>
      </w:r>
      <w:r w:rsidR="000A29E1" w:rsidRPr="000A29E1">
        <w:rPr>
          <w:b/>
          <w:sz w:val="36"/>
          <w:szCs w:val="36"/>
        </w:rPr>
        <w:t xml:space="preserve"> MYTHS ABOUT DOPPELGANGERS</w:t>
      </w:r>
    </w:p>
    <w:p w:rsidR="00B20041" w:rsidRDefault="00B20041" w:rsidP="000A29E1">
      <w:pPr>
        <w:jc w:val="center"/>
        <w:rPr>
          <w:b/>
          <w:sz w:val="36"/>
          <w:szCs w:val="36"/>
        </w:rPr>
      </w:pPr>
    </w:p>
    <w:p w:rsidR="00B267B6" w:rsidRDefault="00B267B6" w:rsidP="000A29E1">
      <w:pPr>
        <w:jc w:val="center"/>
        <w:rPr>
          <w:b/>
          <w:sz w:val="36"/>
          <w:szCs w:val="36"/>
        </w:rPr>
      </w:pPr>
      <w:r w:rsidRPr="00B267B6">
        <w:rPr>
          <w:b/>
          <w:noProof/>
          <w:sz w:val="36"/>
          <w:szCs w:val="36"/>
        </w:rPr>
        <w:drawing>
          <wp:inline distT="0" distB="0" distL="0" distR="0">
            <wp:extent cx="5973189" cy="4295537"/>
            <wp:effectExtent l="19050" t="0" r="8511" b="0"/>
            <wp:docPr id="1" name="Picture 15" descr="Image result for scary doppelg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cary doppelgangers"/>
                    <pic:cNvPicPr>
                      <a:picLocks noChangeAspect="1" noChangeArrowheads="1"/>
                    </pic:cNvPicPr>
                  </pic:nvPicPr>
                  <pic:blipFill>
                    <a:blip r:embed="rId5" cstate="print"/>
                    <a:srcRect/>
                    <a:stretch>
                      <a:fillRect/>
                    </a:stretch>
                  </pic:blipFill>
                  <pic:spPr bwMode="auto">
                    <a:xfrm>
                      <a:off x="0" y="0"/>
                      <a:ext cx="5978900" cy="4299644"/>
                    </a:xfrm>
                    <a:prstGeom prst="rect">
                      <a:avLst/>
                    </a:prstGeom>
                    <a:noFill/>
                    <a:ln w="9525">
                      <a:noFill/>
                      <a:miter lim="800000"/>
                      <a:headEnd/>
                      <a:tailEnd/>
                    </a:ln>
                  </pic:spPr>
                </pic:pic>
              </a:graphicData>
            </a:graphic>
          </wp:inline>
        </w:drawing>
      </w:r>
    </w:p>
    <w:p w:rsidR="00043F87" w:rsidRDefault="00043F87" w:rsidP="000A29E1">
      <w:pPr>
        <w:jc w:val="center"/>
        <w:rPr>
          <w:b/>
          <w:sz w:val="36"/>
          <w:szCs w:val="36"/>
        </w:rPr>
      </w:pPr>
      <w:r w:rsidRPr="00043F87">
        <w:rPr>
          <w:sz w:val="18"/>
          <w:szCs w:val="18"/>
        </w:rPr>
        <w:t>Image courtesy from</w:t>
      </w:r>
      <w:r>
        <w:rPr>
          <w:sz w:val="18"/>
          <w:szCs w:val="18"/>
        </w:rPr>
        <w:t xml:space="preserve"> </w:t>
      </w:r>
      <w:r w:rsidR="00551637">
        <w:rPr>
          <w:sz w:val="18"/>
          <w:szCs w:val="18"/>
        </w:rPr>
        <w:t>My Haunted Life</w:t>
      </w:r>
    </w:p>
    <w:p w:rsidR="000A29E1" w:rsidRDefault="000A29E1" w:rsidP="000A29E1">
      <w:pPr>
        <w:rPr>
          <w:sz w:val="24"/>
          <w:szCs w:val="24"/>
        </w:rPr>
      </w:pPr>
      <w:r>
        <w:rPr>
          <w:sz w:val="24"/>
          <w:szCs w:val="24"/>
        </w:rPr>
        <w:t xml:space="preserve">Though </w:t>
      </w:r>
      <w:r w:rsidR="001D26D5">
        <w:rPr>
          <w:sz w:val="24"/>
          <w:szCs w:val="24"/>
        </w:rPr>
        <w:t>science</w:t>
      </w:r>
      <w:r>
        <w:rPr>
          <w:sz w:val="24"/>
          <w:szCs w:val="24"/>
        </w:rPr>
        <w:t xml:space="preserve"> regard</w:t>
      </w:r>
      <w:r w:rsidR="00D940FB">
        <w:rPr>
          <w:sz w:val="24"/>
          <w:szCs w:val="24"/>
        </w:rPr>
        <w:t>s</w:t>
      </w:r>
      <w:r>
        <w:rPr>
          <w:sz w:val="24"/>
          <w:szCs w:val="24"/>
        </w:rPr>
        <w:t xml:space="preserve"> it as one form of autoscopic phenomena, there are myths an</w:t>
      </w:r>
      <w:r w:rsidR="001D26D5">
        <w:rPr>
          <w:sz w:val="24"/>
          <w:szCs w:val="24"/>
        </w:rPr>
        <w:t xml:space="preserve">d real-life stories about doppelgangers that are both disturbing and chilling. </w:t>
      </w:r>
      <w:r w:rsidR="006B491B">
        <w:rPr>
          <w:sz w:val="24"/>
          <w:szCs w:val="24"/>
        </w:rPr>
        <w:t xml:space="preserve">The contemporary </w:t>
      </w:r>
      <w:r w:rsidR="007733DE">
        <w:rPr>
          <w:sz w:val="24"/>
          <w:szCs w:val="24"/>
        </w:rPr>
        <w:t xml:space="preserve">meaning </w:t>
      </w:r>
      <w:r w:rsidR="006B491B">
        <w:rPr>
          <w:sz w:val="24"/>
          <w:szCs w:val="24"/>
        </w:rPr>
        <w:t xml:space="preserve">of </w:t>
      </w:r>
      <w:r w:rsidR="006B491B" w:rsidRPr="006B491B">
        <w:rPr>
          <w:i/>
          <w:sz w:val="24"/>
          <w:szCs w:val="24"/>
        </w:rPr>
        <w:t>doppelganger</w:t>
      </w:r>
      <w:r w:rsidR="006B491B">
        <w:rPr>
          <w:sz w:val="24"/>
          <w:szCs w:val="24"/>
        </w:rPr>
        <w:t xml:space="preserve"> is actually just a </w:t>
      </w:r>
      <w:r w:rsidR="007733DE">
        <w:rPr>
          <w:sz w:val="24"/>
          <w:szCs w:val="24"/>
        </w:rPr>
        <w:t>look-alike</w:t>
      </w:r>
      <w:r w:rsidR="008576DA" w:rsidRPr="008576DA">
        <w:rPr>
          <w:sz w:val="24"/>
          <w:szCs w:val="24"/>
        </w:rPr>
        <w:t xml:space="preserve"> </w:t>
      </w:r>
      <w:r w:rsidR="008576DA">
        <w:rPr>
          <w:sz w:val="24"/>
          <w:szCs w:val="24"/>
        </w:rPr>
        <w:t>person or someone who has similar physical looks</w:t>
      </w:r>
      <w:r w:rsidR="007733DE">
        <w:rPr>
          <w:sz w:val="24"/>
          <w:szCs w:val="24"/>
        </w:rPr>
        <w:t xml:space="preserve"> but its history stemmed from paranormal definition and German term</w:t>
      </w:r>
      <w:r w:rsidR="009E0B6D">
        <w:rPr>
          <w:sz w:val="24"/>
          <w:szCs w:val="24"/>
        </w:rPr>
        <w:t xml:space="preserve"> that</w:t>
      </w:r>
      <w:r w:rsidR="007733DE">
        <w:rPr>
          <w:sz w:val="24"/>
          <w:szCs w:val="24"/>
        </w:rPr>
        <w:t xml:space="preserve"> means, “double-goer”</w:t>
      </w:r>
      <w:r w:rsidR="00B26BB8">
        <w:rPr>
          <w:sz w:val="24"/>
          <w:szCs w:val="24"/>
        </w:rPr>
        <w:t xml:space="preserve">, </w:t>
      </w:r>
      <w:r w:rsidR="006D66D1">
        <w:rPr>
          <w:sz w:val="24"/>
          <w:szCs w:val="24"/>
        </w:rPr>
        <w:t>a supernatural being</w:t>
      </w:r>
      <w:r w:rsidR="00B26BB8">
        <w:rPr>
          <w:sz w:val="24"/>
          <w:szCs w:val="24"/>
        </w:rPr>
        <w:t xml:space="preserve"> who takes your form. Other than that, there are various myths and legends about them that came from ancient folklores:</w:t>
      </w:r>
    </w:p>
    <w:p w:rsidR="00B267B6" w:rsidRDefault="00B267B6" w:rsidP="000A29E1">
      <w:pPr>
        <w:rPr>
          <w:sz w:val="24"/>
          <w:szCs w:val="24"/>
        </w:rPr>
      </w:pPr>
    </w:p>
    <w:p w:rsidR="00B267B6" w:rsidRDefault="00B267B6" w:rsidP="000A29E1">
      <w:pPr>
        <w:rPr>
          <w:sz w:val="24"/>
          <w:szCs w:val="24"/>
        </w:rPr>
      </w:pPr>
    </w:p>
    <w:p w:rsidR="00B267B6" w:rsidRDefault="00B267B6" w:rsidP="000A29E1">
      <w:pPr>
        <w:rPr>
          <w:sz w:val="24"/>
          <w:szCs w:val="24"/>
        </w:rPr>
      </w:pPr>
    </w:p>
    <w:p w:rsidR="007733DE" w:rsidRDefault="007733DE" w:rsidP="007733DE">
      <w:pPr>
        <w:pStyle w:val="ListParagraph"/>
        <w:numPr>
          <w:ilvl w:val="0"/>
          <w:numId w:val="1"/>
        </w:numPr>
        <w:rPr>
          <w:b/>
          <w:sz w:val="24"/>
          <w:szCs w:val="24"/>
        </w:rPr>
      </w:pPr>
      <w:r w:rsidRPr="00B267B6">
        <w:rPr>
          <w:b/>
          <w:sz w:val="24"/>
          <w:szCs w:val="24"/>
        </w:rPr>
        <w:lastRenderedPageBreak/>
        <w:t>BRINGER OF BAD NEWS</w:t>
      </w:r>
    </w:p>
    <w:p w:rsidR="00B267B6" w:rsidRDefault="00B267B6" w:rsidP="00B267B6">
      <w:pPr>
        <w:pStyle w:val="ListParagraph"/>
        <w:rPr>
          <w:b/>
          <w:sz w:val="24"/>
          <w:szCs w:val="24"/>
        </w:rPr>
      </w:pPr>
    </w:p>
    <w:p w:rsidR="00B267B6" w:rsidRDefault="00B267B6" w:rsidP="00B267B6">
      <w:pPr>
        <w:pStyle w:val="ListParagraph"/>
        <w:ind w:left="90"/>
        <w:jc w:val="center"/>
        <w:rPr>
          <w:b/>
          <w:sz w:val="24"/>
          <w:szCs w:val="24"/>
        </w:rPr>
      </w:pPr>
      <w:r w:rsidRPr="00B267B6">
        <w:rPr>
          <w:b/>
          <w:noProof/>
          <w:sz w:val="24"/>
          <w:szCs w:val="24"/>
        </w:rPr>
        <w:drawing>
          <wp:inline distT="0" distB="0" distL="0" distR="0">
            <wp:extent cx="5758775" cy="3745149"/>
            <wp:effectExtent l="19050" t="0" r="0" b="0"/>
            <wp:docPr id="8" name="Picture 18" descr="Image result for scary doppelg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cary doppelgangers"/>
                    <pic:cNvPicPr>
                      <a:picLocks noChangeAspect="1" noChangeArrowheads="1"/>
                    </pic:cNvPicPr>
                  </pic:nvPicPr>
                  <pic:blipFill>
                    <a:blip r:embed="rId6" cstate="print"/>
                    <a:srcRect/>
                    <a:stretch>
                      <a:fillRect/>
                    </a:stretch>
                  </pic:blipFill>
                  <pic:spPr bwMode="auto">
                    <a:xfrm>
                      <a:off x="0" y="0"/>
                      <a:ext cx="5758601" cy="3745036"/>
                    </a:xfrm>
                    <a:prstGeom prst="rect">
                      <a:avLst/>
                    </a:prstGeom>
                    <a:noFill/>
                    <a:ln w="9525">
                      <a:noFill/>
                      <a:miter lim="800000"/>
                      <a:headEnd/>
                      <a:tailEnd/>
                    </a:ln>
                  </pic:spPr>
                </pic:pic>
              </a:graphicData>
            </a:graphic>
          </wp:inline>
        </w:drawing>
      </w:r>
    </w:p>
    <w:p w:rsidR="00043F87" w:rsidRPr="00043F87" w:rsidRDefault="00043F87" w:rsidP="00B267B6">
      <w:pPr>
        <w:pStyle w:val="ListParagraph"/>
        <w:ind w:left="90"/>
        <w:jc w:val="center"/>
        <w:rPr>
          <w:sz w:val="18"/>
          <w:szCs w:val="18"/>
        </w:rPr>
      </w:pPr>
      <w:r w:rsidRPr="00043F87">
        <w:rPr>
          <w:sz w:val="18"/>
          <w:szCs w:val="18"/>
        </w:rPr>
        <w:t>Image courtesy from True Horror Stories of Texas</w:t>
      </w:r>
    </w:p>
    <w:p w:rsidR="007733DE" w:rsidRDefault="007733DE" w:rsidP="007733DE">
      <w:pPr>
        <w:ind w:left="360"/>
        <w:rPr>
          <w:sz w:val="24"/>
          <w:szCs w:val="24"/>
        </w:rPr>
      </w:pPr>
      <w:r>
        <w:rPr>
          <w:sz w:val="24"/>
          <w:szCs w:val="24"/>
        </w:rPr>
        <w:t xml:space="preserve">Seeing someone’s doppelganger is actually associated with bad omens. Few people who reportedly saw their doppelgangers went into a terrible accident after and some even died. Seeing your own doppelganger </w:t>
      </w:r>
      <w:r w:rsidR="008576DA">
        <w:rPr>
          <w:sz w:val="24"/>
          <w:szCs w:val="24"/>
        </w:rPr>
        <w:t>is believed to mean</w:t>
      </w:r>
      <w:r>
        <w:rPr>
          <w:sz w:val="24"/>
          <w:szCs w:val="24"/>
        </w:rPr>
        <w:t xml:space="preserve"> danger or death.</w:t>
      </w: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E10D76" w:rsidRDefault="00E10D76" w:rsidP="007733DE">
      <w:pPr>
        <w:ind w:left="360"/>
        <w:rPr>
          <w:sz w:val="24"/>
          <w:szCs w:val="24"/>
        </w:rPr>
      </w:pPr>
    </w:p>
    <w:p w:rsidR="00B267B6" w:rsidRDefault="007733DE" w:rsidP="00B267B6">
      <w:pPr>
        <w:pStyle w:val="ListParagraph"/>
        <w:numPr>
          <w:ilvl w:val="0"/>
          <w:numId w:val="1"/>
        </w:numPr>
        <w:rPr>
          <w:sz w:val="24"/>
          <w:szCs w:val="24"/>
        </w:rPr>
      </w:pPr>
      <w:r w:rsidRPr="00B267B6">
        <w:rPr>
          <w:b/>
          <w:sz w:val="24"/>
          <w:szCs w:val="24"/>
        </w:rPr>
        <w:lastRenderedPageBreak/>
        <w:t>AWFULLY QUIET</w:t>
      </w:r>
    </w:p>
    <w:p w:rsidR="007733DE" w:rsidRDefault="00B267B6" w:rsidP="00B267B6">
      <w:pPr>
        <w:ind w:left="360"/>
        <w:jc w:val="center"/>
        <w:rPr>
          <w:sz w:val="24"/>
          <w:szCs w:val="24"/>
        </w:rPr>
      </w:pPr>
      <w:r w:rsidRPr="00B267B6">
        <w:rPr>
          <w:noProof/>
        </w:rPr>
        <w:drawing>
          <wp:inline distT="0" distB="0" distL="0" distR="0">
            <wp:extent cx="5416401" cy="3702275"/>
            <wp:effectExtent l="19050" t="0" r="0" b="0"/>
            <wp:docPr id="4" name="Picture 12" descr="Image result for scary facts about doppelg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cary facts about doppelganger"/>
                    <pic:cNvPicPr>
                      <a:picLocks noChangeAspect="1" noChangeArrowheads="1"/>
                    </pic:cNvPicPr>
                  </pic:nvPicPr>
                  <pic:blipFill>
                    <a:blip r:embed="rId7" cstate="print"/>
                    <a:srcRect/>
                    <a:stretch>
                      <a:fillRect/>
                    </a:stretch>
                  </pic:blipFill>
                  <pic:spPr bwMode="auto">
                    <a:xfrm>
                      <a:off x="0" y="0"/>
                      <a:ext cx="5431365" cy="3712504"/>
                    </a:xfrm>
                    <a:prstGeom prst="rect">
                      <a:avLst/>
                    </a:prstGeom>
                    <a:noFill/>
                    <a:ln w="9525">
                      <a:noFill/>
                      <a:miter lim="800000"/>
                      <a:headEnd/>
                      <a:tailEnd/>
                    </a:ln>
                  </pic:spPr>
                </pic:pic>
              </a:graphicData>
            </a:graphic>
          </wp:inline>
        </w:drawing>
      </w:r>
    </w:p>
    <w:p w:rsidR="00043F87" w:rsidRPr="00043F87" w:rsidRDefault="00043F87" w:rsidP="00B267B6">
      <w:pPr>
        <w:ind w:left="360"/>
        <w:jc w:val="center"/>
        <w:rPr>
          <w:sz w:val="18"/>
          <w:szCs w:val="18"/>
        </w:rPr>
      </w:pPr>
      <w:r w:rsidRPr="00043F87">
        <w:rPr>
          <w:sz w:val="18"/>
          <w:szCs w:val="18"/>
        </w:rPr>
        <w:t>Image courtesy from The5s</w:t>
      </w:r>
    </w:p>
    <w:p w:rsidR="009F4205" w:rsidRDefault="009F4205" w:rsidP="009F4205">
      <w:pPr>
        <w:ind w:left="360"/>
        <w:rPr>
          <w:sz w:val="24"/>
          <w:szCs w:val="24"/>
        </w:rPr>
      </w:pPr>
      <w:r>
        <w:rPr>
          <w:sz w:val="24"/>
          <w:szCs w:val="24"/>
        </w:rPr>
        <w:t xml:space="preserve">Legend has it that when your doppelganger is copying you and interacts with the </w:t>
      </w:r>
      <w:r w:rsidR="009772DC">
        <w:rPr>
          <w:sz w:val="24"/>
          <w:szCs w:val="24"/>
        </w:rPr>
        <w:t xml:space="preserve">people </w:t>
      </w:r>
      <w:r>
        <w:rPr>
          <w:sz w:val="24"/>
          <w:szCs w:val="24"/>
        </w:rPr>
        <w:t xml:space="preserve">you know, it is strangely silent and won’t talk even when asked. This counterpart also has different personality than the original person and can be recognizable by one single trait --- it is somehow mute and has a grim aura. </w:t>
      </w: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9F4205">
      <w:pPr>
        <w:ind w:left="360"/>
        <w:rPr>
          <w:sz w:val="24"/>
          <w:szCs w:val="24"/>
        </w:rPr>
      </w:pPr>
    </w:p>
    <w:p w:rsidR="00B267B6" w:rsidRDefault="00B267B6" w:rsidP="000F47F7">
      <w:pPr>
        <w:rPr>
          <w:sz w:val="24"/>
          <w:szCs w:val="24"/>
        </w:rPr>
      </w:pPr>
    </w:p>
    <w:p w:rsidR="009F4205" w:rsidRPr="000F47F7" w:rsidRDefault="009F4205" w:rsidP="009F4205">
      <w:pPr>
        <w:pStyle w:val="ListParagraph"/>
        <w:numPr>
          <w:ilvl w:val="0"/>
          <w:numId w:val="1"/>
        </w:numPr>
        <w:rPr>
          <w:b/>
          <w:sz w:val="24"/>
          <w:szCs w:val="24"/>
        </w:rPr>
      </w:pPr>
      <w:r w:rsidRPr="000F47F7">
        <w:rPr>
          <w:b/>
          <w:sz w:val="24"/>
          <w:szCs w:val="24"/>
        </w:rPr>
        <w:lastRenderedPageBreak/>
        <w:t>YOUR COUNTERPART</w:t>
      </w:r>
    </w:p>
    <w:p w:rsidR="000F47F7" w:rsidRDefault="000F47F7" w:rsidP="000F47F7">
      <w:pPr>
        <w:pStyle w:val="ListParagraph"/>
        <w:rPr>
          <w:sz w:val="24"/>
          <w:szCs w:val="24"/>
        </w:rPr>
      </w:pPr>
    </w:p>
    <w:p w:rsidR="00B267B6" w:rsidRDefault="00B267B6" w:rsidP="00B267B6">
      <w:pPr>
        <w:pStyle w:val="ListParagraph"/>
        <w:jc w:val="center"/>
        <w:rPr>
          <w:sz w:val="24"/>
          <w:szCs w:val="24"/>
        </w:rPr>
      </w:pPr>
      <w:r w:rsidRPr="00B267B6">
        <w:rPr>
          <w:noProof/>
          <w:sz w:val="24"/>
          <w:szCs w:val="24"/>
        </w:rPr>
        <w:drawing>
          <wp:inline distT="0" distB="0" distL="0" distR="0">
            <wp:extent cx="5057776" cy="5350213"/>
            <wp:effectExtent l="19050" t="0" r="9524" b="0"/>
            <wp:docPr id="5" name="Picture 3" descr="Image result for scary facts about doppelg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ary facts about doppelganger"/>
                    <pic:cNvPicPr>
                      <a:picLocks noChangeAspect="1" noChangeArrowheads="1"/>
                    </pic:cNvPicPr>
                  </pic:nvPicPr>
                  <pic:blipFill>
                    <a:blip r:embed="rId8" cstate="print"/>
                    <a:srcRect/>
                    <a:stretch>
                      <a:fillRect/>
                    </a:stretch>
                  </pic:blipFill>
                  <pic:spPr bwMode="auto">
                    <a:xfrm>
                      <a:off x="0" y="0"/>
                      <a:ext cx="5057733" cy="5350167"/>
                    </a:xfrm>
                    <a:prstGeom prst="rect">
                      <a:avLst/>
                    </a:prstGeom>
                    <a:noFill/>
                    <a:ln w="9525">
                      <a:noFill/>
                      <a:miter lim="800000"/>
                      <a:headEnd/>
                      <a:tailEnd/>
                    </a:ln>
                  </pic:spPr>
                </pic:pic>
              </a:graphicData>
            </a:graphic>
          </wp:inline>
        </w:drawing>
      </w:r>
    </w:p>
    <w:p w:rsidR="00B267B6" w:rsidRPr="00043F87" w:rsidRDefault="00B267B6" w:rsidP="00B267B6">
      <w:pPr>
        <w:pStyle w:val="ListParagraph"/>
        <w:jc w:val="center"/>
        <w:rPr>
          <w:sz w:val="18"/>
          <w:szCs w:val="18"/>
        </w:rPr>
      </w:pPr>
      <w:r w:rsidRPr="00043F87">
        <w:rPr>
          <w:sz w:val="18"/>
          <w:szCs w:val="18"/>
        </w:rPr>
        <w:t>Image courtesy from Pinterest</w:t>
      </w:r>
    </w:p>
    <w:p w:rsidR="008576DA" w:rsidRDefault="008576DA" w:rsidP="008576DA">
      <w:pPr>
        <w:ind w:left="360"/>
        <w:rPr>
          <w:sz w:val="24"/>
          <w:szCs w:val="24"/>
        </w:rPr>
      </w:pPr>
      <w:r>
        <w:rPr>
          <w:sz w:val="24"/>
          <w:szCs w:val="24"/>
        </w:rPr>
        <w:t xml:space="preserve">It is said that a doppelganger is someone that can disguise as you and who is very opposite from you. If you’re a kind person, your doppelganger is evil, if you’re an evil man, then it is the opposite. This ghostly twin can plan sinister ideas on the copied person, and can even create hallucinations on the person’s mind bringing confusion and unexplained dread. </w:t>
      </w:r>
    </w:p>
    <w:p w:rsidR="00B267B6" w:rsidRDefault="00B267B6" w:rsidP="008576DA">
      <w:pPr>
        <w:ind w:left="360"/>
        <w:rPr>
          <w:sz w:val="24"/>
          <w:szCs w:val="24"/>
        </w:rPr>
      </w:pPr>
    </w:p>
    <w:p w:rsidR="00B267B6" w:rsidRDefault="00B267B6" w:rsidP="008576DA">
      <w:pPr>
        <w:ind w:left="360"/>
        <w:rPr>
          <w:sz w:val="24"/>
          <w:szCs w:val="24"/>
        </w:rPr>
      </w:pPr>
    </w:p>
    <w:p w:rsidR="00B267B6" w:rsidRDefault="00B267B6" w:rsidP="008576DA">
      <w:pPr>
        <w:ind w:left="360"/>
        <w:rPr>
          <w:sz w:val="24"/>
          <w:szCs w:val="24"/>
        </w:rPr>
      </w:pPr>
    </w:p>
    <w:p w:rsidR="00B267B6" w:rsidRDefault="00B267B6" w:rsidP="008576DA">
      <w:pPr>
        <w:ind w:left="360"/>
        <w:rPr>
          <w:sz w:val="24"/>
          <w:szCs w:val="24"/>
        </w:rPr>
      </w:pPr>
    </w:p>
    <w:p w:rsidR="008576DA" w:rsidRPr="00B267B6" w:rsidRDefault="00B267B6" w:rsidP="008576DA">
      <w:pPr>
        <w:pStyle w:val="ListParagraph"/>
        <w:numPr>
          <w:ilvl w:val="0"/>
          <w:numId w:val="1"/>
        </w:numPr>
        <w:rPr>
          <w:b/>
          <w:sz w:val="24"/>
          <w:szCs w:val="24"/>
        </w:rPr>
      </w:pPr>
      <w:r w:rsidRPr="00B267B6">
        <w:rPr>
          <w:b/>
          <w:sz w:val="24"/>
          <w:szCs w:val="24"/>
        </w:rPr>
        <w:t xml:space="preserve">CAN </w:t>
      </w:r>
      <w:r w:rsidR="002C1B34" w:rsidRPr="00B267B6">
        <w:rPr>
          <w:b/>
          <w:sz w:val="24"/>
          <w:szCs w:val="24"/>
        </w:rPr>
        <w:t>DRAIN YOUR ENERGY</w:t>
      </w:r>
    </w:p>
    <w:p w:rsidR="00B267B6" w:rsidRDefault="00B267B6" w:rsidP="00B267B6">
      <w:pPr>
        <w:pStyle w:val="ListParagraph"/>
        <w:rPr>
          <w:sz w:val="24"/>
          <w:szCs w:val="24"/>
        </w:rPr>
      </w:pPr>
    </w:p>
    <w:p w:rsidR="00B267B6" w:rsidRDefault="00B267B6" w:rsidP="006B59E0">
      <w:pPr>
        <w:pStyle w:val="ListParagraph"/>
        <w:ind w:left="0"/>
        <w:jc w:val="center"/>
        <w:rPr>
          <w:sz w:val="24"/>
          <w:szCs w:val="24"/>
        </w:rPr>
      </w:pPr>
      <w:r>
        <w:rPr>
          <w:noProof/>
          <w:sz w:val="24"/>
          <w:szCs w:val="24"/>
        </w:rPr>
        <w:drawing>
          <wp:inline distT="0" distB="0" distL="0" distR="0">
            <wp:extent cx="5844188" cy="4299626"/>
            <wp:effectExtent l="19050" t="0" r="4162" b="0"/>
            <wp:docPr id="21" name="Picture 21" descr="E:\Pictures\nbxcbdn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nbxcbdnsm.PNG"/>
                    <pic:cNvPicPr>
                      <a:picLocks noChangeAspect="1" noChangeArrowheads="1"/>
                    </pic:cNvPicPr>
                  </pic:nvPicPr>
                  <pic:blipFill>
                    <a:blip r:embed="rId9" cstate="print"/>
                    <a:srcRect l="1644"/>
                    <a:stretch>
                      <a:fillRect/>
                    </a:stretch>
                  </pic:blipFill>
                  <pic:spPr bwMode="auto">
                    <a:xfrm>
                      <a:off x="0" y="0"/>
                      <a:ext cx="5845688" cy="4300730"/>
                    </a:xfrm>
                    <a:prstGeom prst="rect">
                      <a:avLst/>
                    </a:prstGeom>
                    <a:noFill/>
                    <a:ln w="9525">
                      <a:noFill/>
                      <a:miter lim="800000"/>
                      <a:headEnd/>
                      <a:tailEnd/>
                    </a:ln>
                  </pic:spPr>
                </pic:pic>
              </a:graphicData>
            </a:graphic>
          </wp:inline>
        </w:drawing>
      </w:r>
    </w:p>
    <w:p w:rsidR="00306CF2" w:rsidRDefault="00306CF2" w:rsidP="00306CF2">
      <w:pPr>
        <w:pStyle w:val="ListParagraph"/>
        <w:ind w:left="0"/>
        <w:jc w:val="center"/>
        <w:rPr>
          <w:sz w:val="24"/>
          <w:szCs w:val="24"/>
        </w:rPr>
      </w:pPr>
      <w:r w:rsidRPr="00043F87">
        <w:rPr>
          <w:sz w:val="18"/>
          <w:szCs w:val="18"/>
        </w:rPr>
        <w:t>Image courtesy from</w:t>
      </w:r>
      <w:r>
        <w:rPr>
          <w:sz w:val="18"/>
          <w:szCs w:val="18"/>
        </w:rPr>
        <w:t xml:space="preserve"> Kring</w:t>
      </w:r>
    </w:p>
    <w:p w:rsidR="002C1B34" w:rsidRDefault="006C6437" w:rsidP="002C1B34">
      <w:pPr>
        <w:ind w:left="360"/>
        <w:rPr>
          <w:sz w:val="24"/>
          <w:szCs w:val="24"/>
        </w:rPr>
      </w:pPr>
      <w:r>
        <w:rPr>
          <w:sz w:val="24"/>
          <w:szCs w:val="24"/>
        </w:rPr>
        <w:t>Some believe</w:t>
      </w:r>
      <w:r w:rsidR="002C1B34">
        <w:rPr>
          <w:sz w:val="24"/>
          <w:szCs w:val="24"/>
        </w:rPr>
        <w:t xml:space="preserve"> that if your doppelganger </w:t>
      </w:r>
      <w:r>
        <w:rPr>
          <w:sz w:val="24"/>
          <w:szCs w:val="24"/>
        </w:rPr>
        <w:t xml:space="preserve">is on the move and appear in many places you commonly </w:t>
      </w:r>
      <w:r w:rsidR="003B7231">
        <w:rPr>
          <w:sz w:val="24"/>
          <w:szCs w:val="24"/>
        </w:rPr>
        <w:t>go,</w:t>
      </w:r>
      <w:r>
        <w:rPr>
          <w:sz w:val="24"/>
          <w:szCs w:val="24"/>
        </w:rPr>
        <w:t xml:space="preserve"> you unusually have a dr</w:t>
      </w:r>
      <w:r w:rsidR="003B7231">
        <w:rPr>
          <w:sz w:val="24"/>
          <w:szCs w:val="24"/>
        </w:rPr>
        <w:t xml:space="preserve">aining of energy even when </w:t>
      </w:r>
      <w:r>
        <w:rPr>
          <w:sz w:val="24"/>
          <w:szCs w:val="24"/>
        </w:rPr>
        <w:t>you’re not experiencing any medical symptoms</w:t>
      </w:r>
      <w:r w:rsidR="009772DC">
        <w:rPr>
          <w:sz w:val="24"/>
          <w:szCs w:val="24"/>
        </w:rPr>
        <w:t xml:space="preserve">. </w:t>
      </w:r>
      <w:r>
        <w:rPr>
          <w:sz w:val="24"/>
          <w:szCs w:val="24"/>
        </w:rPr>
        <w:t xml:space="preserve"> </w:t>
      </w:r>
      <w:r w:rsidR="003B7231">
        <w:rPr>
          <w:sz w:val="24"/>
          <w:szCs w:val="24"/>
        </w:rPr>
        <w:t>It guzzles your energy and can make you physically tired and sick.</w:t>
      </w:r>
    </w:p>
    <w:p w:rsidR="00E10D76" w:rsidRDefault="00E10D76" w:rsidP="002C1B34">
      <w:pPr>
        <w:ind w:left="360"/>
        <w:rPr>
          <w:sz w:val="24"/>
          <w:szCs w:val="24"/>
        </w:rPr>
      </w:pPr>
    </w:p>
    <w:p w:rsidR="00E10D76" w:rsidRDefault="00E10D76" w:rsidP="002C1B34">
      <w:pPr>
        <w:ind w:left="360"/>
        <w:rPr>
          <w:sz w:val="24"/>
          <w:szCs w:val="24"/>
        </w:rPr>
      </w:pPr>
    </w:p>
    <w:p w:rsidR="00E10D76" w:rsidRDefault="00E10D76" w:rsidP="002C1B34">
      <w:pPr>
        <w:ind w:left="360"/>
        <w:rPr>
          <w:sz w:val="24"/>
          <w:szCs w:val="24"/>
        </w:rPr>
      </w:pPr>
    </w:p>
    <w:p w:rsidR="005039C6" w:rsidRDefault="005039C6" w:rsidP="002C1B34">
      <w:pPr>
        <w:ind w:left="360"/>
        <w:rPr>
          <w:sz w:val="24"/>
          <w:szCs w:val="24"/>
        </w:rPr>
      </w:pPr>
    </w:p>
    <w:p w:rsidR="005039C6" w:rsidRDefault="005039C6" w:rsidP="002C1B34">
      <w:pPr>
        <w:ind w:left="360"/>
        <w:rPr>
          <w:sz w:val="24"/>
          <w:szCs w:val="24"/>
        </w:rPr>
      </w:pPr>
    </w:p>
    <w:p w:rsidR="00E10D76" w:rsidRDefault="00E10D76" w:rsidP="002C1B34">
      <w:pPr>
        <w:ind w:left="360"/>
        <w:rPr>
          <w:sz w:val="24"/>
          <w:szCs w:val="24"/>
        </w:rPr>
      </w:pPr>
    </w:p>
    <w:p w:rsidR="003B7231" w:rsidRPr="005039C6" w:rsidRDefault="003B7231" w:rsidP="003B7231">
      <w:pPr>
        <w:pStyle w:val="ListParagraph"/>
        <w:numPr>
          <w:ilvl w:val="0"/>
          <w:numId w:val="1"/>
        </w:numPr>
        <w:rPr>
          <w:b/>
          <w:sz w:val="24"/>
          <w:szCs w:val="24"/>
        </w:rPr>
      </w:pPr>
      <w:r w:rsidRPr="005039C6">
        <w:rPr>
          <w:b/>
          <w:sz w:val="24"/>
          <w:szCs w:val="24"/>
        </w:rPr>
        <w:lastRenderedPageBreak/>
        <w:t>THEY HAVE NO REFLECTION</w:t>
      </w:r>
    </w:p>
    <w:p w:rsidR="008E2FD9" w:rsidRDefault="008E2FD9" w:rsidP="008E2FD9">
      <w:pPr>
        <w:pStyle w:val="ListParagraph"/>
        <w:rPr>
          <w:sz w:val="24"/>
          <w:szCs w:val="24"/>
        </w:rPr>
      </w:pPr>
    </w:p>
    <w:p w:rsidR="008E2FD9" w:rsidRDefault="008E2FD9" w:rsidP="008E2FD9">
      <w:pPr>
        <w:pStyle w:val="ListParagraph"/>
        <w:jc w:val="center"/>
        <w:rPr>
          <w:sz w:val="24"/>
          <w:szCs w:val="24"/>
        </w:rPr>
      </w:pPr>
      <w:r w:rsidRPr="008E2FD9">
        <w:rPr>
          <w:noProof/>
          <w:sz w:val="24"/>
          <w:szCs w:val="24"/>
        </w:rPr>
        <w:drawing>
          <wp:inline distT="0" distB="0" distL="0" distR="0">
            <wp:extent cx="2664514" cy="3336587"/>
            <wp:effectExtent l="19050" t="0" r="2486" b="0"/>
            <wp:docPr id="10" name="Picture 9" descr="Image result for scary facts about doppelg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ary facts about doppelganger"/>
                    <pic:cNvPicPr>
                      <a:picLocks noChangeAspect="1" noChangeArrowheads="1"/>
                    </pic:cNvPicPr>
                  </pic:nvPicPr>
                  <pic:blipFill>
                    <a:blip r:embed="rId10" cstate="print"/>
                    <a:srcRect r="51039"/>
                    <a:stretch>
                      <a:fillRect/>
                    </a:stretch>
                  </pic:blipFill>
                  <pic:spPr bwMode="auto">
                    <a:xfrm>
                      <a:off x="0" y="0"/>
                      <a:ext cx="2665379" cy="3337670"/>
                    </a:xfrm>
                    <a:prstGeom prst="rect">
                      <a:avLst/>
                    </a:prstGeom>
                    <a:noFill/>
                    <a:ln w="9525">
                      <a:noFill/>
                      <a:miter lim="800000"/>
                      <a:headEnd/>
                      <a:tailEnd/>
                    </a:ln>
                  </pic:spPr>
                </pic:pic>
              </a:graphicData>
            </a:graphic>
          </wp:inline>
        </w:drawing>
      </w:r>
    </w:p>
    <w:p w:rsidR="00043F87" w:rsidRPr="00043F87" w:rsidRDefault="00043F87" w:rsidP="00043F87">
      <w:pPr>
        <w:jc w:val="center"/>
        <w:rPr>
          <w:sz w:val="18"/>
          <w:szCs w:val="18"/>
        </w:rPr>
      </w:pPr>
      <w:r w:rsidRPr="00043F87">
        <w:rPr>
          <w:sz w:val="18"/>
          <w:szCs w:val="18"/>
        </w:rPr>
        <w:t>Image courtesy from The paranormal guide</w:t>
      </w:r>
    </w:p>
    <w:p w:rsidR="00043F87" w:rsidRDefault="00043F87" w:rsidP="008E2FD9">
      <w:pPr>
        <w:pStyle w:val="ListParagraph"/>
        <w:jc w:val="center"/>
        <w:rPr>
          <w:sz w:val="24"/>
          <w:szCs w:val="24"/>
        </w:rPr>
      </w:pPr>
    </w:p>
    <w:p w:rsidR="003B7231" w:rsidRPr="003B7231" w:rsidRDefault="00683608" w:rsidP="003B7231">
      <w:pPr>
        <w:ind w:left="360"/>
        <w:rPr>
          <w:sz w:val="24"/>
          <w:szCs w:val="24"/>
        </w:rPr>
      </w:pPr>
      <w:r>
        <w:rPr>
          <w:sz w:val="24"/>
          <w:szCs w:val="24"/>
        </w:rPr>
        <w:t>Doppelgangers are not real people, but rather just a copy of a person’s physical form</w:t>
      </w:r>
      <w:r w:rsidR="00A13B68">
        <w:rPr>
          <w:sz w:val="24"/>
          <w:szCs w:val="24"/>
        </w:rPr>
        <w:t xml:space="preserve"> which commonly signals one’s doom</w:t>
      </w:r>
      <w:r>
        <w:rPr>
          <w:sz w:val="24"/>
          <w:szCs w:val="24"/>
        </w:rPr>
        <w:t xml:space="preserve">. </w:t>
      </w:r>
      <w:r w:rsidR="00E824E9">
        <w:rPr>
          <w:sz w:val="24"/>
          <w:szCs w:val="24"/>
        </w:rPr>
        <w:t>There is a way to spot a doppelganger</w:t>
      </w:r>
      <w:r w:rsidR="00AB795B">
        <w:rPr>
          <w:sz w:val="24"/>
          <w:szCs w:val="24"/>
        </w:rPr>
        <w:t>, though</w:t>
      </w:r>
      <w:r w:rsidR="00E824E9">
        <w:rPr>
          <w:sz w:val="24"/>
          <w:szCs w:val="24"/>
        </w:rPr>
        <w:t>- they bring no shadows or reflection on the mirror or water.</w:t>
      </w:r>
      <w:r>
        <w:rPr>
          <w:sz w:val="24"/>
          <w:szCs w:val="24"/>
        </w:rPr>
        <w:t xml:space="preserve"> </w:t>
      </w:r>
    </w:p>
    <w:sectPr w:rsidR="003B7231" w:rsidRPr="003B7231" w:rsidSect="000B50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4384F"/>
    <w:multiLevelType w:val="hybridMultilevel"/>
    <w:tmpl w:val="53204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0A29E1"/>
    <w:rsid w:val="00043F87"/>
    <w:rsid w:val="000A29E1"/>
    <w:rsid w:val="000B5026"/>
    <w:rsid w:val="000F47F7"/>
    <w:rsid w:val="001D26D5"/>
    <w:rsid w:val="001E41FC"/>
    <w:rsid w:val="002C1B34"/>
    <w:rsid w:val="00306CF2"/>
    <w:rsid w:val="0036601D"/>
    <w:rsid w:val="003B7231"/>
    <w:rsid w:val="005039C6"/>
    <w:rsid w:val="00551637"/>
    <w:rsid w:val="00683608"/>
    <w:rsid w:val="006B491B"/>
    <w:rsid w:val="006B59E0"/>
    <w:rsid w:val="006C6437"/>
    <w:rsid w:val="006D66D1"/>
    <w:rsid w:val="007733DE"/>
    <w:rsid w:val="007E7DF4"/>
    <w:rsid w:val="008576DA"/>
    <w:rsid w:val="008E2FD9"/>
    <w:rsid w:val="009772DC"/>
    <w:rsid w:val="009E0B6D"/>
    <w:rsid w:val="009F4205"/>
    <w:rsid w:val="00A13B68"/>
    <w:rsid w:val="00AB795B"/>
    <w:rsid w:val="00B02169"/>
    <w:rsid w:val="00B20041"/>
    <w:rsid w:val="00B267B6"/>
    <w:rsid w:val="00B26BB8"/>
    <w:rsid w:val="00B87229"/>
    <w:rsid w:val="00D61394"/>
    <w:rsid w:val="00D940FB"/>
    <w:rsid w:val="00DA2C6E"/>
    <w:rsid w:val="00E10D76"/>
    <w:rsid w:val="00E824E9"/>
    <w:rsid w:val="00E91EF7"/>
    <w:rsid w:val="00EE73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0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91B"/>
    <w:rPr>
      <w:rFonts w:ascii="Tahoma" w:hAnsi="Tahoma" w:cs="Tahoma"/>
      <w:sz w:val="16"/>
      <w:szCs w:val="16"/>
    </w:rPr>
  </w:style>
  <w:style w:type="paragraph" w:styleId="ListParagraph">
    <w:name w:val="List Paragraph"/>
    <w:basedOn w:val="Normal"/>
    <w:uiPriority w:val="34"/>
    <w:qFormat/>
    <w:rsid w:val="007733D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6</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30</cp:revision>
  <dcterms:created xsi:type="dcterms:W3CDTF">2017-11-16T23:34:00Z</dcterms:created>
  <dcterms:modified xsi:type="dcterms:W3CDTF">2017-11-17T02:23:00Z</dcterms:modified>
</cp:coreProperties>
</file>