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347A" w:rsidRDefault="00591797">
      <w:pPr>
        <w:spacing w:line="288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2452370</wp:posOffset>
            </wp:positionH>
            <wp:positionV relativeFrom="paragraph">
              <wp:posOffset>635</wp:posOffset>
            </wp:positionV>
            <wp:extent cx="1427480" cy="1365885"/>
            <wp:effectExtent l="0" t="0" r="0" b="0"/>
            <wp:wrapTopAndBottom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347A" w:rsidRDefault="000C347A">
      <w:pPr>
        <w:spacing w:line="288" w:lineRule="auto"/>
        <w:jc w:val="center"/>
        <w:rPr>
          <w:b/>
          <w:i/>
          <w:sz w:val="22"/>
          <w:szCs w:val="22"/>
        </w:rPr>
      </w:pPr>
    </w:p>
    <w:p w:rsidR="000C347A" w:rsidRDefault="00591797">
      <w:pPr>
        <w:spacing w:line="288" w:lineRule="auto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Marie Sheilen Q. Sarte</w:t>
      </w:r>
    </w:p>
    <w:p w:rsidR="000C347A" w:rsidRDefault="00591797">
      <w:pPr>
        <w:spacing w:line="288" w:lineRule="auto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244 Gove. Larena Drive, Dumaguete City</w:t>
      </w:r>
    </w:p>
    <w:p w:rsidR="000C347A" w:rsidRDefault="00591797">
      <w:pPr>
        <w:spacing w:line="288" w:lineRule="auto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0936-179-3033</w:t>
      </w:r>
    </w:p>
    <w:p w:rsidR="000C347A" w:rsidRDefault="00591797">
      <w:pPr>
        <w:spacing w:line="288" w:lineRule="auto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Email Address:</w:t>
      </w:r>
    </w:p>
    <w:bookmarkStart w:id="0" w:name="_GoBack"/>
    <w:bookmarkEnd w:id="0"/>
    <w:p w:rsidR="000C347A" w:rsidRDefault="002E6C9A">
      <w:pPr>
        <w:spacing w:line="288" w:lineRule="auto"/>
        <w:ind w:left="709"/>
        <w:jc w:val="center"/>
        <w:rPr>
          <w:sz w:val="22"/>
          <w:szCs w:val="22"/>
        </w:rPr>
      </w:pPr>
      <w:r w:rsidRPr="002E6C9A">
        <w:fldChar w:fldCharType="begin"/>
      </w:r>
      <w:r w:rsidR="00A45605">
        <w:instrText xml:space="preserve"> HYPERLINK "mailto:msqsarte@gmail.com" \h </w:instrText>
      </w:r>
      <w:r w:rsidRPr="002E6C9A">
        <w:fldChar w:fldCharType="separate"/>
      </w:r>
      <w:r w:rsidR="00591797">
        <w:rPr>
          <w:color w:val="0000FF"/>
          <w:sz w:val="22"/>
          <w:szCs w:val="22"/>
          <w:u w:val="single"/>
        </w:rPr>
        <w:t>msqsarte@gmail.com</w:t>
      </w:r>
      <w:r>
        <w:rPr>
          <w:color w:val="0000FF"/>
          <w:sz w:val="22"/>
          <w:szCs w:val="22"/>
          <w:u w:val="single"/>
        </w:rPr>
        <w:fldChar w:fldCharType="end"/>
      </w: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PROFILE</w:t>
      </w:r>
    </w:p>
    <w:p w:rsidR="000C347A" w:rsidRDefault="000C347A">
      <w:pPr>
        <w:spacing w:line="288" w:lineRule="auto"/>
        <w:rPr>
          <w:i/>
          <w:sz w:val="22"/>
          <w:szCs w:val="22"/>
        </w:rPr>
      </w:pPr>
    </w:p>
    <w:p w:rsidR="000C347A" w:rsidRDefault="005D62C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AGE</w:t>
      </w:r>
      <w:r w:rsidR="00591797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1797">
        <w:rPr>
          <w:sz w:val="22"/>
          <w:szCs w:val="22"/>
        </w:rPr>
        <w:t>37</w:t>
      </w:r>
    </w:p>
    <w:p w:rsidR="000C347A" w:rsidRDefault="005D62C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STATUS</w:t>
      </w:r>
      <w:r w:rsidR="00591797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1797">
        <w:rPr>
          <w:sz w:val="22"/>
          <w:szCs w:val="22"/>
        </w:rPr>
        <w:t>Married</w:t>
      </w:r>
    </w:p>
    <w:p w:rsidR="000C347A" w:rsidRDefault="005D62C9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DATE OF BIRTH</w:t>
      </w:r>
      <w:r w:rsidR="00591797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591797">
        <w:rPr>
          <w:sz w:val="22"/>
          <w:szCs w:val="22"/>
        </w:rPr>
        <w:t>August 1, 1980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PLACE OF BIRTH: </w:t>
      </w:r>
      <w:r w:rsidR="005D62C9">
        <w:rPr>
          <w:sz w:val="22"/>
          <w:szCs w:val="22"/>
        </w:rPr>
        <w:tab/>
      </w:r>
      <w:r>
        <w:rPr>
          <w:sz w:val="22"/>
          <w:szCs w:val="22"/>
        </w:rPr>
        <w:t>Dumaguete City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RELIGION: </w:t>
      </w:r>
      <w:r w:rsidR="005D62C9">
        <w:rPr>
          <w:sz w:val="22"/>
          <w:szCs w:val="22"/>
        </w:rPr>
        <w:tab/>
      </w:r>
      <w:r w:rsidR="005D62C9">
        <w:rPr>
          <w:sz w:val="22"/>
          <w:szCs w:val="22"/>
        </w:rPr>
        <w:tab/>
      </w:r>
      <w:r>
        <w:rPr>
          <w:sz w:val="22"/>
          <w:szCs w:val="22"/>
        </w:rPr>
        <w:t>Roman Catholic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CITIZENSHIP:</w:t>
      </w:r>
      <w:r w:rsidR="005D62C9">
        <w:rPr>
          <w:sz w:val="22"/>
          <w:szCs w:val="22"/>
        </w:rPr>
        <w:tab/>
      </w:r>
      <w:r w:rsidR="005D62C9">
        <w:rPr>
          <w:sz w:val="22"/>
          <w:szCs w:val="22"/>
        </w:rPr>
        <w:tab/>
      </w:r>
      <w:r>
        <w:rPr>
          <w:sz w:val="22"/>
          <w:szCs w:val="22"/>
        </w:rPr>
        <w:t xml:space="preserve"> Filipino</w:t>
      </w:r>
    </w:p>
    <w:p w:rsidR="000C347A" w:rsidRDefault="000C347A">
      <w:pPr>
        <w:spacing w:line="288" w:lineRule="auto"/>
        <w:rPr>
          <w:sz w:val="22"/>
          <w:szCs w:val="22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EDUCATIONAL BACKGROUND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ELEMENTARY :   </w:t>
      </w:r>
      <w:r>
        <w:rPr>
          <w:sz w:val="22"/>
          <w:szCs w:val="22"/>
        </w:rPr>
        <w:tab/>
        <w:t>West City Elementary School</w:t>
      </w:r>
    </w:p>
    <w:p w:rsidR="000C347A" w:rsidRDefault="00591797">
      <w:pPr>
        <w:spacing w:line="288" w:lineRule="auto"/>
        <w:ind w:left="1440" w:firstLine="720"/>
        <w:rPr>
          <w:sz w:val="22"/>
          <w:szCs w:val="22"/>
        </w:rPr>
      </w:pPr>
      <w:r>
        <w:rPr>
          <w:sz w:val="22"/>
          <w:szCs w:val="22"/>
        </w:rPr>
        <w:t>1987-1993 Dumaguete City</w:t>
      </w:r>
    </w:p>
    <w:p w:rsidR="000C347A" w:rsidRDefault="000C347A">
      <w:pPr>
        <w:spacing w:line="288" w:lineRule="auto"/>
        <w:rPr>
          <w:sz w:val="22"/>
          <w:szCs w:val="22"/>
        </w:rPr>
      </w:pP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SECONDARY : </w:t>
      </w:r>
      <w:r>
        <w:rPr>
          <w:sz w:val="22"/>
          <w:szCs w:val="22"/>
        </w:rPr>
        <w:tab/>
        <w:t>Negros Oriental High School</w:t>
      </w:r>
    </w:p>
    <w:p w:rsidR="000C347A" w:rsidRDefault="00591797">
      <w:pPr>
        <w:spacing w:line="288" w:lineRule="auto"/>
        <w:ind w:left="720" w:firstLineChars="650" w:firstLine="1430"/>
        <w:rPr>
          <w:sz w:val="22"/>
          <w:szCs w:val="22"/>
        </w:rPr>
      </w:pPr>
      <w:r>
        <w:rPr>
          <w:sz w:val="22"/>
          <w:szCs w:val="22"/>
        </w:rPr>
        <w:t>1993-1997 Dumaguete City</w:t>
      </w:r>
    </w:p>
    <w:p w:rsidR="000C347A" w:rsidRDefault="000C347A">
      <w:pPr>
        <w:spacing w:line="288" w:lineRule="auto"/>
        <w:rPr>
          <w:sz w:val="22"/>
          <w:szCs w:val="22"/>
        </w:rPr>
      </w:pP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TERTIARY 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 Central Visayas Polytechnic College</w:t>
      </w:r>
    </w:p>
    <w:p w:rsidR="000C347A" w:rsidRDefault="00591797">
      <w:pPr>
        <w:spacing w:line="288" w:lineRule="auto"/>
        <w:ind w:left="1440" w:firstLine="7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1997-2000 Dumaguete City</w:t>
      </w: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0C347A">
      <w:pPr>
        <w:spacing w:line="288" w:lineRule="auto"/>
        <w:rPr>
          <w:b/>
          <w:i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EMPLOYMENT BACKGROUND</w:t>
      </w:r>
    </w:p>
    <w:p w:rsidR="000C347A" w:rsidRDefault="000C347A">
      <w:pPr>
        <w:spacing w:line="288" w:lineRule="auto"/>
        <w:rPr>
          <w:b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ONLINE FREELANCER</w:t>
      </w:r>
    </w:p>
    <w:p w:rsidR="000C347A" w:rsidRDefault="000C347A">
      <w:pPr>
        <w:spacing w:line="288" w:lineRule="auto"/>
        <w:rPr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Odesk.com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January 2011</w:t>
      </w:r>
      <w:r w:rsidR="007F760F">
        <w:rPr>
          <w:sz w:val="22"/>
          <w:szCs w:val="22"/>
        </w:rPr>
        <w:t xml:space="preserve"> – March 2016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Skills: </w:t>
      </w:r>
      <w:r>
        <w:rPr>
          <w:i/>
          <w:sz w:val="22"/>
          <w:szCs w:val="22"/>
        </w:rPr>
        <w:t>Web Research, Administrative, SEO, Data Entry, Customer Service Representative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0C347A">
      <w:pPr>
        <w:spacing w:line="288" w:lineRule="auto"/>
        <w:rPr>
          <w:b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CUSTOMER SERVICE REPRESENTATIVE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Qualfon Phils Inc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January 21, 2013/ October 7, 2014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Skills:</w:t>
      </w:r>
      <w:r>
        <w:rPr>
          <w:i/>
          <w:sz w:val="22"/>
          <w:szCs w:val="22"/>
        </w:rPr>
        <w:t xml:space="preserve"> Supervisor Group-Executive Resolutions Dept. (Sup-ERD) Tier II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i/>
          <w:sz w:val="22"/>
          <w:szCs w:val="22"/>
        </w:rPr>
        <w:t>Straighttalk   (Technical Support)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Teleperformance </w:t>
      </w:r>
      <w:r>
        <w:rPr>
          <w:sz w:val="22"/>
          <w:szCs w:val="22"/>
        </w:rPr>
        <w:t>(Cebu)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August 18, 2015 – June 1, 2016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Skills: </w:t>
      </w:r>
      <w:r>
        <w:rPr>
          <w:i/>
          <w:sz w:val="22"/>
          <w:szCs w:val="22"/>
        </w:rPr>
        <w:t>Customer Service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i/>
          <w:sz w:val="22"/>
          <w:szCs w:val="22"/>
        </w:rPr>
        <w:t>Blue Shield of California (Healthcare)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SPI Global Inc.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July 1, 2016 – October 29, 2016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Skill: </w:t>
      </w:r>
      <w:r>
        <w:rPr>
          <w:i/>
          <w:sz w:val="22"/>
          <w:szCs w:val="22"/>
        </w:rPr>
        <w:t>Outbound CSR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i/>
          <w:sz w:val="22"/>
          <w:szCs w:val="22"/>
        </w:rPr>
        <w:t>Springer Nature Textbook Adoption Fall Campaign (Textbook Campaign)</w:t>
      </w:r>
    </w:p>
    <w:p w:rsidR="000C347A" w:rsidRDefault="000C347A">
      <w:pPr>
        <w:spacing w:line="288" w:lineRule="auto"/>
        <w:rPr>
          <w:sz w:val="22"/>
          <w:szCs w:val="22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b/>
          <w:sz w:val="22"/>
          <w:szCs w:val="22"/>
        </w:rPr>
        <w:t>Teletech Corporation</w:t>
      </w:r>
      <w:r>
        <w:rPr>
          <w:sz w:val="22"/>
          <w:szCs w:val="22"/>
        </w:rPr>
        <w:t xml:space="preserve"> (Dumaguete)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October 31, 2016 – April 2017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Skill: </w:t>
      </w:r>
      <w:r>
        <w:rPr>
          <w:i/>
          <w:sz w:val="22"/>
          <w:szCs w:val="22"/>
        </w:rPr>
        <w:t>Customer Service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i/>
          <w:sz w:val="22"/>
          <w:szCs w:val="22"/>
        </w:rPr>
        <w:t>Blue Cross Blue Shield of Georgia (Healthcare)</w:t>
      </w:r>
      <w:r>
        <w:rPr>
          <w:sz w:val="22"/>
          <w:szCs w:val="22"/>
        </w:rPr>
        <w:br/>
      </w:r>
    </w:p>
    <w:p w:rsidR="000C347A" w:rsidRDefault="000C347A">
      <w:pPr>
        <w:spacing w:line="288" w:lineRule="auto"/>
        <w:rPr>
          <w:sz w:val="22"/>
          <w:szCs w:val="22"/>
        </w:rPr>
      </w:pP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SPI CRM Inc.</w:t>
      </w:r>
      <w:r>
        <w:rPr>
          <w:sz w:val="22"/>
          <w:szCs w:val="22"/>
        </w:rPr>
        <w:t xml:space="preserve"> (Dumguete)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Aug 29, 2017 - Oct 10, 2017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Skill: </w:t>
      </w:r>
      <w:r>
        <w:rPr>
          <w:i/>
          <w:iCs/>
          <w:sz w:val="22"/>
          <w:szCs w:val="22"/>
        </w:rPr>
        <w:t>Customer Service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Program: </w:t>
      </w:r>
      <w:r>
        <w:rPr>
          <w:i/>
          <w:iCs/>
          <w:sz w:val="22"/>
          <w:szCs w:val="22"/>
        </w:rPr>
        <w:t>LifeTouch ( Pictures)</w:t>
      </w:r>
      <w:r>
        <w:rPr>
          <w:i/>
          <w:iCs/>
          <w:sz w:val="22"/>
          <w:szCs w:val="22"/>
        </w:rPr>
        <w:br/>
      </w:r>
    </w:p>
    <w:p w:rsidR="000C347A" w:rsidRDefault="000C347A">
      <w:pPr>
        <w:spacing w:line="288" w:lineRule="auto"/>
        <w:rPr>
          <w:b/>
          <w:sz w:val="22"/>
          <w:szCs w:val="22"/>
          <w:u w:val="single"/>
        </w:rPr>
      </w:pPr>
    </w:p>
    <w:p w:rsidR="000C347A" w:rsidRDefault="00591797">
      <w:pPr>
        <w:spacing w:line="288" w:lineRule="au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CERTIFICATION</w:t>
      </w:r>
    </w:p>
    <w:p w:rsidR="000C347A" w:rsidRDefault="000C347A">
      <w:pPr>
        <w:spacing w:after="120"/>
        <w:rPr>
          <w:sz w:val="22"/>
          <w:szCs w:val="22"/>
        </w:rPr>
      </w:pPr>
    </w:p>
    <w:p w:rsidR="000C347A" w:rsidRDefault="00591797"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GLOBAL COMMUNICATIONS TRAINING</w:t>
      </w:r>
    </w:p>
    <w:p w:rsidR="000C347A" w:rsidRDefault="00591797">
      <w:pPr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ePerformax Global Communications and Management Academy</w:t>
      </w:r>
    </w:p>
    <w:p w:rsidR="000C347A" w:rsidRDefault="00591797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March – July 2015</w:t>
      </w:r>
    </w:p>
    <w:p w:rsidR="000C347A" w:rsidRDefault="00591797">
      <w:pPr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</w:p>
    <w:sectPr w:rsidR="000C347A" w:rsidSect="002E6C9A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6BF" w:rsidRDefault="00F176BF" w:rsidP="00267907">
      <w:r>
        <w:separator/>
      </w:r>
    </w:p>
  </w:endnote>
  <w:endnote w:type="continuationSeparator" w:id="1">
    <w:p w:rsidR="00F176BF" w:rsidRDefault="00F176BF" w:rsidP="0026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6BF" w:rsidRDefault="00F176BF" w:rsidP="00267907">
      <w:r>
        <w:separator/>
      </w:r>
    </w:p>
  </w:footnote>
  <w:footnote w:type="continuationSeparator" w:id="1">
    <w:p w:rsidR="00F176BF" w:rsidRDefault="00F176BF" w:rsidP="00267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C347A"/>
    <w:rsid w:val="000C347A"/>
    <w:rsid w:val="00267907"/>
    <w:rsid w:val="002E6C9A"/>
    <w:rsid w:val="00591797"/>
    <w:rsid w:val="005D62C9"/>
    <w:rsid w:val="007F760F"/>
    <w:rsid w:val="00A45605"/>
    <w:rsid w:val="00BB3986"/>
    <w:rsid w:val="00D7552F"/>
    <w:rsid w:val="00F176BF"/>
    <w:rsid w:val="47240456"/>
    <w:rsid w:val="6B472860"/>
    <w:rsid w:val="76FC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6C9A"/>
    <w:pPr>
      <w:widowControl w:val="0"/>
      <w:spacing w:after="0" w:line="240" w:lineRule="auto"/>
    </w:pPr>
    <w:rPr>
      <w:color w:val="000000"/>
      <w:sz w:val="24"/>
      <w:szCs w:val="24"/>
      <w:lang w:val="en-PH"/>
    </w:rPr>
  </w:style>
  <w:style w:type="paragraph" w:styleId="Heading1">
    <w:name w:val="heading 1"/>
    <w:basedOn w:val="Normal"/>
    <w:next w:val="Normal"/>
    <w:qFormat/>
    <w:rsid w:val="002E6C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E6C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2E6C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2E6C9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E6C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E6C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sid w:val="002E6C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rsid w:val="002E6C9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2E6C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rsid w:val="002679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7907"/>
    <w:rPr>
      <w:color w:val="000000"/>
      <w:sz w:val="24"/>
      <w:szCs w:val="24"/>
      <w:lang w:val="en-PH"/>
    </w:rPr>
  </w:style>
  <w:style w:type="paragraph" w:styleId="Footer">
    <w:name w:val="footer"/>
    <w:basedOn w:val="Normal"/>
    <w:link w:val="FooterChar"/>
    <w:rsid w:val="002679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67907"/>
    <w:rPr>
      <w:color w:val="000000"/>
      <w:sz w:val="24"/>
      <w:szCs w:val="24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2017-12-06T23:15:00Z</dcterms:created>
  <dcterms:modified xsi:type="dcterms:W3CDTF">2017-12-08T02:47:00Z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